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77926" w14:textId="23D4D71E" w:rsidR="00E200D0" w:rsidRPr="00436382" w:rsidRDefault="00E200D0" w:rsidP="00E200D0">
      <w:pPr>
        <w:rPr>
          <w:u w:val="single"/>
        </w:rPr>
      </w:pPr>
      <w:r>
        <w:rPr>
          <w:u w:val="single"/>
        </w:rPr>
        <w:t xml:space="preserve">CHEM </w:t>
      </w:r>
      <w:r w:rsidRPr="00436382">
        <w:rPr>
          <w:u w:val="single"/>
        </w:rPr>
        <w:t>261</w:t>
      </w:r>
      <w:r>
        <w:rPr>
          <w:u w:val="single"/>
        </w:rPr>
        <w:t xml:space="preserve"> </w:t>
      </w:r>
      <w:r w:rsidRPr="00436382">
        <w:rPr>
          <w:u w:val="single"/>
        </w:rPr>
        <w:t xml:space="preserve">                                                                              </w:t>
      </w:r>
      <w:r w:rsidR="00CD43E2">
        <w:rPr>
          <w:u w:val="single"/>
        </w:rPr>
        <w:t xml:space="preserve">                        Nov 23, 2020</w:t>
      </w:r>
    </w:p>
    <w:p w14:paraId="7ACF67FD" w14:textId="77777777" w:rsidR="00E200D0" w:rsidRPr="00436382" w:rsidRDefault="00E200D0" w:rsidP="00E200D0"/>
    <w:p w14:paraId="56798E64" w14:textId="374D534B" w:rsidR="00EA4B8A" w:rsidRDefault="00EA4B8A" w:rsidP="000E481B">
      <w:pPr>
        <w:rPr>
          <w:b/>
        </w:rPr>
      </w:pPr>
      <w:r>
        <w:rPr>
          <w:b/>
        </w:rPr>
        <w:t>Addition Reactions</w:t>
      </w:r>
      <w:r w:rsidR="00CD43E2">
        <w:rPr>
          <w:b/>
        </w:rPr>
        <w:t xml:space="preserve"> to Alkenes Using Radicals: Polymers &amp; Polymerization</w:t>
      </w:r>
    </w:p>
    <w:p w14:paraId="2C814355" w14:textId="77777777" w:rsidR="00CD43E2" w:rsidRDefault="00CD43E2" w:rsidP="000E481B">
      <w:pPr>
        <w:rPr>
          <w:b/>
        </w:rPr>
      </w:pPr>
    </w:p>
    <w:p w14:paraId="7600DA9C" w14:textId="4834904C" w:rsidR="00CD43E2" w:rsidRPr="00CD43E2" w:rsidRDefault="00CD43E2" w:rsidP="000E481B">
      <w:r>
        <w:t xml:space="preserve">    Recall Previous Addition Reaction of Alkenes Using Cations (e.g. H+)</w:t>
      </w:r>
    </w:p>
    <w:p w14:paraId="1058723D" w14:textId="77777777" w:rsidR="00EA4B8A" w:rsidRDefault="00EA4B8A" w:rsidP="000E481B"/>
    <w:p w14:paraId="2C2354D2" w14:textId="77777777" w:rsidR="00EA4B8A" w:rsidRDefault="0060544E" w:rsidP="000E481B">
      <w:r>
        <w:rPr>
          <w:noProof/>
        </w:rPr>
        <w:drawing>
          <wp:inline distT="0" distB="0" distL="0" distR="0" wp14:anchorId="6D2C5158" wp14:editId="583983B2">
            <wp:extent cx="4278316" cy="1867997"/>
            <wp:effectExtent l="0" t="0" r="0" b="1206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e 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1122" cy="187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9BAC7" w14:textId="77777777" w:rsidR="0060544E" w:rsidRDefault="0060544E" w:rsidP="000E481B">
      <w:pPr>
        <w:rPr>
          <w:b/>
        </w:rPr>
      </w:pPr>
    </w:p>
    <w:p w14:paraId="29287917" w14:textId="7357B910" w:rsidR="0049009D" w:rsidRPr="0049009D" w:rsidRDefault="0049009D" w:rsidP="000E481B">
      <w:r w:rsidRPr="0049009D">
        <w:t>Can addition occur in opposite sense ? Yes if use radical addition</w:t>
      </w:r>
    </w:p>
    <w:p w14:paraId="10BA3EBA" w14:textId="77777777" w:rsidR="0049009D" w:rsidRDefault="0049009D" w:rsidP="000E481B">
      <w:pPr>
        <w:rPr>
          <w:b/>
        </w:rPr>
      </w:pPr>
    </w:p>
    <w:p w14:paraId="54051C9B" w14:textId="77777777" w:rsidR="0049009D" w:rsidRDefault="0049009D" w:rsidP="000E481B">
      <w:pPr>
        <w:rPr>
          <w:b/>
        </w:rPr>
      </w:pPr>
    </w:p>
    <w:p w14:paraId="07638A89" w14:textId="77777777" w:rsidR="0049009D" w:rsidRDefault="0049009D" w:rsidP="000E481B">
      <w:pPr>
        <w:rPr>
          <w:b/>
        </w:rPr>
      </w:pPr>
    </w:p>
    <w:p w14:paraId="10C656A8" w14:textId="77777777" w:rsidR="0049009D" w:rsidRDefault="0049009D" w:rsidP="000E481B">
      <w:pPr>
        <w:rPr>
          <w:b/>
        </w:rPr>
      </w:pPr>
    </w:p>
    <w:p w14:paraId="23F716F1" w14:textId="77777777" w:rsidR="0049009D" w:rsidRDefault="0049009D" w:rsidP="000E481B">
      <w:pPr>
        <w:rPr>
          <w:b/>
        </w:rPr>
      </w:pPr>
    </w:p>
    <w:p w14:paraId="5937DFF6" w14:textId="77777777" w:rsidR="0049009D" w:rsidRDefault="0049009D" w:rsidP="000E481B">
      <w:pPr>
        <w:rPr>
          <w:b/>
        </w:rPr>
      </w:pPr>
    </w:p>
    <w:p w14:paraId="4F97B3FD" w14:textId="77777777" w:rsidR="0049009D" w:rsidRDefault="0049009D" w:rsidP="000E481B">
      <w:pPr>
        <w:rPr>
          <w:b/>
        </w:rPr>
      </w:pPr>
    </w:p>
    <w:p w14:paraId="09E0BFAA" w14:textId="77777777" w:rsidR="0049009D" w:rsidRDefault="0049009D" w:rsidP="000E481B">
      <w:pPr>
        <w:rPr>
          <w:b/>
        </w:rPr>
      </w:pPr>
    </w:p>
    <w:p w14:paraId="72FF50DC" w14:textId="11374945" w:rsidR="0060544E" w:rsidRDefault="0060544E" w:rsidP="000E481B">
      <w:r>
        <w:rPr>
          <w:b/>
        </w:rPr>
        <w:t>For alternate regiochemistry (addition of Br onto the less substituted carbon)</w:t>
      </w:r>
      <w:r w:rsidR="00E95733">
        <w:rPr>
          <w:b/>
        </w:rPr>
        <w:t xml:space="preserve"> need </w:t>
      </w:r>
      <w:r w:rsidR="00E2492D">
        <w:rPr>
          <w:b/>
        </w:rPr>
        <w:t xml:space="preserve">dialkyl </w:t>
      </w:r>
      <w:r w:rsidR="00E95733">
        <w:rPr>
          <w:b/>
        </w:rPr>
        <w:t>peroxide</w:t>
      </w:r>
    </w:p>
    <w:p w14:paraId="47CE0FB1" w14:textId="77777777" w:rsidR="0060544E" w:rsidRDefault="0060544E" w:rsidP="000E481B"/>
    <w:p w14:paraId="0C7597BA" w14:textId="0E258C91" w:rsidR="008256B0" w:rsidRPr="0049009D" w:rsidRDefault="009F7C9C" w:rsidP="000E481B">
      <w:r>
        <w:rPr>
          <w:noProof/>
        </w:rPr>
        <w:drawing>
          <wp:inline distT="0" distB="0" distL="0" distR="0" wp14:anchorId="317E1EB4" wp14:editId="4E6CAD77">
            <wp:extent cx="4407193" cy="2758701"/>
            <wp:effectExtent l="0" t="0" r="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 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193" cy="275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A6CC6" w14:textId="77777777" w:rsidR="008256B0" w:rsidRDefault="008256B0" w:rsidP="000E481B">
      <w:pPr>
        <w:rPr>
          <w:b/>
        </w:rPr>
      </w:pPr>
    </w:p>
    <w:p w14:paraId="403BB63B" w14:textId="77777777" w:rsidR="0026008E" w:rsidRDefault="0026008E" w:rsidP="000E481B">
      <w:r>
        <w:rPr>
          <w:b/>
        </w:rPr>
        <w:lastRenderedPageBreak/>
        <w:t>Radical mechanism</w:t>
      </w:r>
    </w:p>
    <w:p w14:paraId="4DCAC827" w14:textId="77777777" w:rsidR="0026008E" w:rsidRDefault="0026008E" w:rsidP="000E481B"/>
    <w:p w14:paraId="776D6E62" w14:textId="77777777" w:rsidR="0026008E" w:rsidRDefault="00645D62" w:rsidP="000E481B">
      <w:r>
        <w:rPr>
          <w:noProof/>
        </w:rPr>
        <w:drawing>
          <wp:inline distT="0" distB="0" distL="0" distR="0" wp14:anchorId="3A479269" wp14:editId="66C89A5D">
            <wp:extent cx="5434829" cy="3058081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e 5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4829" cy="3058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0AD39" w14:textId="77777777" w:rsidR="005E17C3" w:rsidRDefault="005E17C3" w:rsidP="000E481B"/>
    <w:p w14:paraId="4ABDFA9A" w14:textId="77777777" w:rsidR="0049009D" w:rsidRDefault="0049009D" w:rsidP="000E481B">
      <w:pPr>
        <w:rPr>
          <w:b/>
        </w:rPr>
      </w:pPr>
    </w:p>
    <w:p w14:paraId="62628488" w14:textId="319DFB44" w:rsidR="005E17C3" w:rsidRDefault="00991C16" w:rsidP="000E481B">
      <w:r>
        <w:rPr>
          <w:b/>
        </w:rPr>
        <w:t>Example</w:t>
      </w:r>
      <w:r w:rsidR="001D3E64">
        <w:rPr>
          <w:b/>
        </w:rPr>
        <w:t xml:space="preserve"> without HBr – a polymerization reaction occurs</w:t>
      </w:r>
    </w:p>
    <w:p w14:paraId="7883407A" w14:textId="77777777" w:rsidR="00816E06" w:rsidRDefault="00816E06" w:rsidP="000E481B"/>
    <w:p w14:paraId="5E4D77D0" w14:textId="77777777" w:rsidR="00236954" w:rsidRDefault="00236954" w:rsidP="000E481B"/>
    <w:p w14:paraId="5CFA4B31" w14:textId="384BA4A2" w:rsidR="00816E06" w:rsidRPr="00816E06" w:rsidRDefault="00A449CE" w:rsidP="000E481B">
      <w:r>
        <w:rPr>
          <w:noProof/>
        </w:rPr>
        <w:drawing>
          <wp:inline distT="0" distB="0" distL="0" distR="0" wp14:anchorId="31895773" wp14:editId="7911BB4E">
            <wp:extent cx="4491990" cy="2654300"/>
            <wp:effectExtent l="0" t="0" r="3810" b="1270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99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36E78" w14:textId="77777777" w:rsidR="0060544E" w:rsidRDefault="0060544E" w:rsidP="000E481B"/>
    <w:p w14:paraId="509EE905" w14:textId="77777777" w:rsidR="00C54374" w:rsidRDefault="0049009D" w:rsidP="000E481B">
      <w:r>
        <w:t>When 2 radicals meet, chain terminates</w:t>
      </w:r>
    </w:p>
    <w:p w14:paraId="5B6578EC" w14:textId="485BC358" w:rsidR="00C33A37" w:rsidRDefault="00A449CE" w:rsidP="000E481B">
      <w:r>
        <w:t>Note more stable r</w:t>
      </w:r>
      <w:r w:rsidR="001E7170">
        <w:t>a</w:t>
      </w:r>
      <w:r>
        <w:t xml:space="preserve">dical </w:t>
      </w:r>
      <w:r w:rsidR="001E7170">
        <w:t xml:space="preserve">(in this case tetiary) </w:t>
      </w:r>
      <w:r>
        <w:t>is always formed</w:t>
      </w:r>
      <w:r w:rsidR="001E7170">
        <w:t xml:space="preserve"> </w:t>
      </w:r>
      <w:r w:rsidR="009104FD">
        <w:t>by addition onto double bond</w:t>
      </w:r>
      <w:r w:rsidR="00C54374">
        <w:t xml:space="preserve">. </w:t>
      </w:r>
      <w:r w:rsidR="00C33A37">
        <w:t xml:space="preserve">There is a termination step (not shown) that ends this polymerization. It requires </w:t>
      </w:r>
      <w:r w:rsidR="00315778">
        <w:t xml:space="preserve">combination of 2 radicals. </w:t>
      </w:r>
      <w:r w:rsidR="003D5985">
        <w:t>It could be two growing chain radicals meeting or it could be from peroxide. I</w:t>
      </w:r>
      <w:r w:rsidR="00C33A37">
        <w:t xml:space="preserve">f less peroxide is used the polymer </w:t>
      </w:r>
      <w:r w:rsidR="003D5985">
        <w:t>chain will be</w:t>
      </w:r>
      <w:r w:rsidR="00C33A37">
        <w:t xml:space="preserve"> longer.</w:t>
      </w:r>
    </w:p>
    <w:p w14:paraId="7EE1548C" w14:textId="77777777" w:rsidR="00040F2E" w:rsidRDefault="00040F2E" w:rsidP="000E481B">
      <w:pPr>
        <w:rPr>
          <w:b/>
        </w:rPr>
      </w:pPr>
    </w:p>
    <w:p w14:paraId="2220C04B" w14:textId="77777777" w:rsidR="00C33A37" w:rsidRDefault="00C33A37" w:rsidP="000E481B">
      <w:r>
        <w:rPr>
          <w:b/>
        </w:rPr>
        <w:t>Polymers</w:t>
      </w:r>
    </w:p>
    <w:p w14:paraId="5D7DCACC" w14:textId="77777777" w:rsidR="00C33A37" w:rsidRDefault="00C33A37" w:rsidP="000E481B">
      <w:r>
        <w:t>Poly = many</w:t>
      </w:r>
    </w:p>
    <w:p w14:paraId="3DD9CDE0" w14:textId="77777777" w:rsidR="00C33A37" w:rsidRDefault="00C33A37" w:rsidP="000E481B">
      <w:r>
        <w:t>Meros = parts</w:t>
      </w:r>
    </w:p>
    <w:p w14:paraId="67BBD514" w14:textId="77777777" w:rsidR="00C33A37" w:rsidRDefault="00C33A37" w:rsidP="000E481B"/>
    <w:p w14:paraId="2BEA3DC7" w14:textId="77777777" w:rsidR="00C33A37" w:rsidRDefault="00C33A37" w:rsidP="000E481B"/>
    <w:p w14:paraId="5450C924" w14:textId="77777777" w:rsidR="00C33A37" w:rsidRPr="00236954" w:rsidRDefault="00C33A37" w:rsidP="000E481B">
      <w:pPr>
        <w:rPr>
          <w:b/>
        </w:rPr>
      </w:pPr>
      <w:r w:rsidRPr="00236954">
        <w:rPr>
          <w:b/>
        </w:rPr>
        <w:t>Examples of Biopolymers</w:t>
      </w:r>
    </w:p>
    <w:p w14:paraId="3A415FB7" w14:textId="77777777" w:rsidR="00C33A37" w:rsidRDefault="00C33A37" w:rsidP="00C33A37">
      <w:pPr>
        <w:pStyle w:val="ListParagraph"/>
      </w:pPr>
    </w:p>
    <w:p w14:paraId="7901D00F" w14:textId="77777777" w:rsidR="00C33A37" w:rsidRDefault="00C33A37" w:rsidP="00C33A37">
      <w:pPr>
        <w:pStyle w:val="ListParagraph"/>
        <w:numPr>
          <w:ilvl w:val="0"/>
          <w:numId w:val="2"/>
        </w:numPr>
      </w:pPr>
      <w:r>
        <w:t>Polysaccharides</w:t>
      </w:r>
    </w:p>
    <w:p w14:paraId="5597D4D2" w14:textId="77777777" w:rsidR="00C33A37" w:rsidRDefault="00C33A37" w:rsidP="00C33A37">
      <w:pPr>
        <w:pStyle w:val="ListParagraph"/>
      </w:pPr>
      <w:r>
        <w:t>- polymers of sugars</w:t>
      </w:r>
    </w:p>
    <w:p w14:paraId="3CCC626B" w14:textId="77777777" w:rsidR="00C33A37" w:rsidRDefault="00C33A37" w:rsidP="00C33A37">
      <w:pPr>
        <w:pStyle w:val="ListParagraph"/>
      </w:pPr>
    </w:p>
    <w:p w14:paraId="07E86C74" w14:textId="77777777" w:rsidR="00C33A37" w:rsidRDefault="00C33A37" w:rsidP="00C33A37">
      <w:pPr>
        <w:pStyle w:val="ListParagraph"/>
        <w:numPr>
          <w:ilvl w:val="0"/>
          <w:numId w:val="2"/>
        </w:numPr>
      </w:pPr>
      <w:r>
        <w:t>Proteins and peptides</w:t>
      </w:r>
    </w:p>
    <w:p w14:paraId="7A955FD9" w14:textId="77777777" w:rsidR="00C33A37" w:rsidRDefault="00C33A37" w:rsidP="00C33A37">
      <w:pPr>
        <w:pStyle w:val="ListParagraph"/>
      </w:pPr>
      <w:r>
        <w:t>- polymers of amino acids</w:t>
      </w:r>
    </w:p>
    <w:p w14:paraId="4F8B137F" w14:textId="77777777" w:rsidR="00C33A37" w:rsidRDefault="00C33A37" w:rsidP="00C33A37">
      <w:pPr>
        <w:pStyle w:val="ListParagraph"/>
      </w:pPr>
    </w:p>
    <w:p w14:paraId="2577DF28" w14:textId="77777777" w:rsidR="00C33A37" w:rsidRDefault="00C33A37" w:rsidP="00C33A37">
      <w:pPr>
        <w:pStyle w:val="ListParagraph"/>
        <w:numPr>
          <w:ilvl w:val="0"/>
          <w:numId w:val="2"/>
        </w:numPr>
      </w:pPr>
      <w:r>
        <w:t>Nucleic acid polymers (DNA and RNA)</w:t>
      </w:r>
    </w:p>
    <w:p w14:paraId="02B8CA37" w14:textId="77777777" w:rsidR="00C33A37" w:rsidRDefault="00C33A37" w:rsidP="00C33A37">
      <w:pPr>
        <w:pStyle w:val="ListParagraph"/>
      </w:pPr>
      <w:r>
        <w:t>- polymers of nucleotides</w:t>
      </w:r>
    </w:p>
    <w:p w14:paraId="06325ACE" w14:textId="77777777" w:rsidR="00C33A37" w:rsidRDefault="00C33A37" w:rsidP="00C33A37">
      <w:pPr>
        <w:pStyle w:val="ListParagraph"/>
      </w:pPr>
    </w:p>
    <w:p w14:paraId="54D23481" w14:textId="77777777" w:rsidR="00C33A37" w:rsidRDefault="00C33A37" w:rsidP="00C33A37">
      <w:pPr>
        <w:pStyle w:val="ListParagraph"/>
        <w:numPr>
          <w:ilvl w:val="0"/>
          <w:numId w:val="2"/>
        </w:numPr>
      </w:pPr>
      <w:r>
        <w:t>Fats and polyketides</w:t>
      </w:r>
    </w:p>
    <w:p w14:paraId="1F351505" w14:textId="77777777" w:rsidR="00C33A37" w:rsidRDefault="00C33A37" w:rsidP="00C33A37">
      <w:pPr>
        <w:pStyle w:val="ListParagraph"/>
      </w:pPr>
      <w:r>
        <w:t>- polymers of fatty acids</w:t>
      </w:r>
    </w:p>
    <w:p w14:paraId="5274150A" w14:textId="77777777" w:rsidR="00C33A37" w:rsidRDefault="00C33A37" w:rsidP="00C33A37">
      <w:pPr>
        <w:pStyle w:val="ListParagraph"/>
      </w:pPr>
    </w:p>
    <w:p w14:paraId="4A5811A0" w14:textId="3ECA0A69" w:rsidR="00C33A37" w:rsidRDefault="00C33A37" w:rsidP="00C33A37">
      <w:pPr>
        <w:pStyle w:val="ListParagraph"/>
        <w:numPr>
          <w:ilvl w:val="0"/>
          <w:numId w:val="2"/>
        </w:numPr>
      </w:pPr>
      <w:r>
        <w:t xml:space="preserve">Polyisoprenoids/ </w:t>
      </w:r>
      <w:r w:rsidR="006B423A">
        <w:t>terpenoids</w:t>
      </w:r>
    </w:p>
    <w:p w14:paraId="2FA8FDAB" w14:textId="1BD0F196" w:rsidR="00C33A37" w:rsidRDefault="00C33A37" w:rsidP="00C33A37">
      <w:pPr>
        <w:pStyle w:val="ListParagraph"/>
      </w:pPr>
      <w:r>
        <w:t xml:space="preserve">- polymers of </w:t>
      </w:r>
      <w:r w:rsidR="006B423A">
        <w:t>isoprene</w:t>
      </w:r>
    </w:p>
    <w:p w14:paraId="01185B19" w14:textId="77777777" w:rsidR="00C33A37" w:rsidRDefault="00C33A37" w:rsidP="00C33A37">
      <w:pPr>
        <w:pStyle w:val="ListParagraph"/>
      </w:pPr>
    </w:p>
    <w:p w14:paraId="0361D666" w14:textId="77777777" w:rsidR="00C54374" w:rsidRDefault="00C54374" w:rsidP="00C33A37">
      <w:pPr>
        <w:pStyle w:val="ListParagraph"/>
      </w:pPr>
    </w:p>
    <w:p w14:paraId="5B6AA8D9" w14:textId="77777777" w:rsidR="00C54374" w:rsidRDefault="00C54374" w:rsidP="00C33A37">
      <w:pPr>
        <w:pStyle w:val="ListParagraph"/>
      </w:pPr>
    </w:p>
    <w:p w14:paraId="25DC639A" w14:textId="77777777" w:rsidR="00C54374" w:rsidRDefault="00C54374" w:rsidP="00C33A37">
      <w:pPr>
        <w:pStyle w:val="ListParagraph"/>
      </w:pPr>
    </w:p>
    <w:p w14:paraId="1E6B769F" w14:textId="77777777" w:rsidR="00C33A37" w:rsidRPr="00236954" w:rsidRDefault="00C33A37" w:rsidP="00C33A37">
      <w:pPr>
        <w:rPr>
          <w:u w:val="single"/>
        </w:rPr>
      </w:pPr>
      <w:r w:rsidRPr="00236954">
        <w:rPr>
          <w:b/>
          <w:u w:val="single"/>
        </w:rPr>
        <w:t>Polymer formation</w:t>
      </w:r>
    </w:p>
    <w:p w14:paraId="1BB26F82" w14:textId="77777777" w:rsidR="00C33A37" w:rsidRDefault="00C33A37" w:rsidP="00C33A37"/>
    <w:p w14:paraId="276C809E" w14:textId="77777777" w:rsidR="00BF5F1D" w:rsidRPr="00BF5F1D" w:rsidRDefault="00BF5F1D" w:rsidP="00C33A37">
      <w:pPr>
        <w:rPr>
          <w:b/>
        </w:rPr>
      </w:pPr>
      <w:r w:rsidRPr="00BF5F1D">
        <w:rPr>
          <w:b/>
        </w:rPr>
        <w:t>Teflon</w:t>
      </w:r>
    </w:p>
    <w:p w14:paraId="088EF9F1" w14:textId="77777777" w:rsidR="00B7217A" w:rsidRDefault="00B7217A" w:rsidP="00C33A37">
      <w:r>
        <w:rPr>
          <w:noProof/>
        </w:rPr>
        <w:drawing>
          <wp:inline distT="0" distB="0" distL="0" distR="0" wp14:anchorId="4A6DBC50" wp14:editId="6EDE36C1">
            <wp:extent cx="2781300" cy="990600"/>
            <wp:effectExtent l="0" t="0" r="1270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ure 7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747C9" w14:textId="77777777" w:rsidR="00703951" w:rsidRDefault="00703951" w:rsidP="00C33A37"/>
    <w:p w14:paraId="4829D92D" w14:textId="77777777" w:rsidR="00703951" w:rsidRDefault="00703951" w:rsidP="00C33A37">
      <w:r>
        <w:t xml:space="preserve">Many polymers degrade </w:t>
      </w:r>
      <w:r w:rsidR="00236954">
        <w:t>in</w:t>
      </w:r>
      <w:r>
        <w:t>to their components if heated enough, and can further decompose.</w:t>
      </w:r>
    </w:p>
    <w:p w14:paraId="087D6BD7" w14:textId="77777777" w:rsidR="00BF5F1D" w:rsidRDefault="00BF5F1D" w:rsidP="00C33A37"/>
    <w:p w14:paraId="4E9EDE70" w14:textId="77777777" w:rsidR="00BF5F1D" w:rsidRPr="00BF5F1D" w:rsidRDefault="00BF5F1D" w:rsidP="00C33A37">
      <w:pPr>
        <w:rPr>
          <w:b/>
        </w:rPr>
      </w:pPr>
      <w:r>
        <w:rPr>
          <w:b/>
        </w:rPr>
        <w:t>Polyethylene</w:t>
      </w:r>
    </w:p>
    <w:p w14:paraId="3FC84588" w14:textId="77777777" w:rsidR="00C33A37" w:rsidRDefault="00B7217A" w:rsidP="00C33A37">
      <w:r>
        <w:rPr>
          <w:noProof/>
        </w:rPr>
        <w:drawing>
          <wp:inline distT="0" distB="0" distL="0" distR="0" wp14:anchorId="5DE78751" wp14:editId="163F1C59">
            <wp:extent cx="2578100" cy="863600"/>
            <wp:effectExtent l="0" t="0" r="1270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gure 8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039E4" w14:textId="77777777" w:rsidR="00703951" w:rsidRDefault="00703951" w:rsidP="00C33A37"/>
    <w:p w14:paraId="4C599E3E" w14:textId="77777777" w:rsidR="00BF5F1D" w:rsidRDefault="00BF5F1D" w:rsidP="00C33A37"/>
    <w:p w14:paraId="655C1712" w14:textId="12E5CB76" w:rsidR="00B7217A" w:rsidRPr="00C33A37" w:rsidRDefault="00B7217A" w:rsidP="00C33A37">
      <w:bookmarkStart w:id="0" w:name="_GoBack"/>
      <w:bookmarkEnd w:id="0"/>
    </w:p>
    <w:sectPr w:rsidR="00B7217A" w:rsidRPr="00C33A37" w:rsidSect="00FF10E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316FE"/>
    <w:multiLevelType w:val="hybridMultilevel"/>
    <w:tmpl w:val="F4305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D3121"/>
    <w:multiLevelType w:val="hybridMultilevel"/>
    <w:tmpl w:val="0EC28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D0"/>
    <w:rsid w:val="0002794B"/>
    <w:rsid w:val="00040F2E"/>
    <w:rsid w:val="000E481B"/>
    <w:rsid w:val="00186334"/>
    <w:rsid w:val="00193355"/>
    <w:rsid w:val="001A1DB8"/>
    <w:rsid w:val="001D3E64"/>
    <w:rsid w:val="001E7170"/>
    <w:rsid w:val="00236954"/>
    <w:rsid w:val="00244CB4"/>
    <w:rsid w:val="0026008E"/>
    <w:rsid w:val="00260B3A"/>
    <w:rsid w:val="00315778"/>
    <w:rsid w:val="003D5985"/>
    <w:rsid w:val="003F2430"/>
    <w:rsid w:val="004237F8"/>
    <w:rsid w:val="00481D6B"/>
    <w:rsid w:val="0049009D"/>
    <w:rsid w:val="004E7FCA"/>
    <w:rsid w:val="005E17C3"/>
    <w:rsid w:val="0060544E"/>
    <w:rsid w:val="00645D62"/>
    <w:rsid w:val="00690023"/>
    <w:rsid w:val="006B423A"/>
    <w:rsid w:val="006E1A99"/>
    <w:rsid w:val="00703951"/>
    <w:rsid w:val="007156D0"/>
    <w:rsid w:val="00816E06"/>
    <w:rsid w:val="008256B0"/>
    <w:rsid w:val="008A3050"/>
    <w:rsid w:val="009104FD"/>
    <w:rsid w:val="00991C16"/>
    <w:rsid w:val="009D66F9"/>
    <w:rsid w:val="009F21D2"/>
    <w:rsid w:val="009F7C9C"/>
    <w:rsid w:val="00A12397"/>
    <w:rsid w:val="00A449CE"/>
    <w:rsid w:val="00AB3B7E"/>
    <w:rsid w:val="00AC08A7"/>
    <w:rsid w:val="00B47275"/>
    <w:rsid w:val="00B7217A"/>
    <w:rsid w:val="00BF5F1D"/>
    <w:rsid w:val="00C33A37"/>
    <w:rsid w:val="00C54374"/>
    <w:rsid w:val="00CD43E2"/>
    <w:rsid w:val="00CF0431"/>
    <w:rsid w:val="00D11CDA"/>
    <w:rsid w:val="00DC0A13"/>
    <w:rsid w:val="00E200D0"/>
    <w:rsid w:val="00E2492D"/>
    <w:rsid w:val="00E95733"/>
    <w:rsid w:val="00EA4B8A"/>
    <w:rsid w:val="00F42E05"/>
    <w:rsid w:val="00FD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BADDF8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0D0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  <w:rPr>
      <w:rFonts w:ascii="Arial" w:eastAsiaTheme="minorHAnsi" w:hAnsi="Arial"/>
      <w:color w:val="000000" w:themeColor="text1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ListParagraph">
    <w:name w:val="List Paragraph"/>
    <w:basedOn w:val="Normal"/>
    <w:uiPriority w:val="34"/>
    <w:qFormat/>
    <w:rsid w:val="009F21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A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99"/>
    <w:rPr>
      <w:rFonts w:ascii="Lucida Grande" w:eastAsia="Times New Roman" w:hAnsi="Lucida Grande" w:cs="Lucida Grande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18"/>
        <w:szCs w:val="18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0D0"/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unhideWhenUsed/>
    <w:qFormat/>
    <w:rsid w:val="00F42E05"/>
    <w:rPr>
      <w:rFonts w:ascii="Arial" w:hAnsi="Arial"/>
      <w:sz w:val="18"/>
      <w:vertAlign w:val="baseline"/>
    </w:rPr>
  </w:style>
  <w:style w:type="paragraph" w:styleId="EndnoteText">
    <w:name w:val="endnote text"/>
    <w:basedOn w:val="Normal"/>
    <w:link w:val="EndnoteTextChar"/>
    <w:uiPriority w:val="99"/>
    <w:unhideWhenUsed/>
    <w:rsid w:val="00F42E05"/>
    <w:rPr>
      <w:rFonts w:ascii="Arial" w:eastAsiaTheme="minorHAnsi" w:hAnsi="Arial"/>
      <w:color w:val="000000" w:themeColor="text1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42E05"/>
    <w:rPr>
      <w:rFonts w:ascii="Arial" w:hAnsi="Arial" w:cs="Times New Roman"/>
      <w:sz w:val="18"/>
    </w:rPr>
  </w:style>
  <w:style w:type="paragraph" w:styleId="ListParagraph">
    <w:name w:val="List Paragraph"/>
    <w:basedOn w:val="Normal"/>
    <w:uiPriority w:val="34"/>
    <w:qFormat/>
    <w:rsid w:val="009F21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A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99"/>
    <w:rPr>
      <w:rFonts w:ascii="Lucida Grande" w:eastAsia="Times New Roman" w:hAnsi="Lucida Grande" w:cs="Lucida Grande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emf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204</Words>
  <Characters>1167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 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Engelhardt</dc:creator>
  <cp:keywords/>
  <dc:description/>
  <cp:lastModifiedBy>John Vederas</cp:lastModifiedBy>
  <cp:revision>5</cp:revision>
  <cp:lastPrinted>2018-11-28T00:36:00Z</cp:lastPrinted>
  <dcterms:created xsi:type="dcterms:W3CDTF">2020-11-10T19:10:00Z</dcterms:created>
  <dcterms:modified xsi:type="dcterms:W3CDTF">2020-11-10T19:20:00Z</dcterms:modified>
</cp:coreProperties>
</file>