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606C9" w14:textId="067B9008" w:rsidR="0059720C" w:rsidRPr="00ED6C95" w:rsidRDefault="00D84E6F" w:rsidP="005E43CA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ED6C95">
        <w:rPr>
          <w:u w:val="single"/>
        </w:rPr>
        <w:t xml:space="preserve">                       October 16, 2020</w:t>
      </w:r>
    </w:p>
    <w:p w14:paraId="400E7859" w14:textId="5AE1582D" w:rsidR="00230DBA" w:rsidRPr="00230DBA" w:rsidRDefault="00230DBA" w:rsidP="005E43CA">
      <w:pPr>
        <w:rPr>
          <w:b/>
        </w:rPr>
      </w:pPr>
      <w:r w:rsidRPr="00230DBA">
        <w:rPr>
          <w:b/>
        </w:rPr>
        <w:t>Substitution Reactions</w:t>
      </w:r>
    </w:p>
    <w:p w14:paraId="062BD6F0" w14:textId="77777777" w:rsidR="00230DBA" w:rsidRDefault="00230DBA" w:rsidP="005E43CA"/>
    <w:p w14:paraId="695AD79C" w14:textId="77777777" w:rsidR="005A69B6" w:rsidRDefault="005A69B6" w:rsidP="005A69B6">
      <w:pPr>
        <w:rPr>
          <w:b/>
        </w:rPr>
      </w:pPr>
      <w:r>
        <w:rPr>
          <w:b/>
        </w:rPr>
        <w:t>S</w:t>
      </w:r>
      <w:r w:rsidRPr="00AB70B0">
        <w:rPr>
          <w:b/>
          <w:vertAlign w:val="subscript"/>
        </w:rPr>
        <w:t>N</w:t>
      </w:r>
      <w:r>
        <w:rPr>
          <w:b/>
        </w:rPr>
        <w:t xml:space="preserve">1 reactions - Substitution Nucleophilic Unimolecular </w:t>
      </w:r>
    </w:p>
    <w:p w14:paraId="5D0E6937" w14:textId="77777777" w:rsidR="005A69B6" w:rsidRPr="00E05A88" w:rsidRDefault="005A69B6" w:rsidP="005A69B6">
      <w:pPr>
        <w:ind w:firstLine="360"/>
      </w:pPr>
      <w:r>
        <w:t>-     R</w:t>
      </w:r>
      <w:r w:rsidRPr="00E05A88">
        <w:t>ate depends on 1 concentration</w:t>
      </w:r>
      <w:r>
        <w:t xml:space="preserve"> (concentration of the starting material)</w:t>
      </w:r>
    </w:p>
    <w:p w14:paraId="0CE75241" w14:textId="77777777" w:rsidR="005A69B6" w:rsidRPr="00E05A88" w:rsidRDefault="005A69B6" w:rsidP="005A69B6">
      <w:pPr>
        <w:numPr>
          <w:ilvl w:val="0"/>
          <w:numId w:val="1"/>
        </w:numPr>
      </w:pPr>
      <w:r>
        <w:t xml:space="preserve">Not concerted – has a </w:t>
      </w:r>
      <w:r w:rsidRPr="00E05A88">
        <w:t>carbocation intermediate</w:t>
      </w:r>
    </w:p>
    <w:p w14:paraId="214B30FA" w14:textId="77777777" w:rsidR="005A69B6" w:rsidRDefault="005A69B6" w:rsidP="005A69B6">
      <w:pPr>
        <w:numPr>
          <w:ilvl w:val="0"/>
          <w:numId w:val="1"/>
        </w:numPr>
      </w:pPr>
      <w:r>
        <w:t>N</w:t>
      </w:r>
      <w:r w:rsidRPr="00E05A88">
        <w:t>ot stereospecific</w:t>
      </w:r>
    </w:p>
    <w:p w14:paraId="5CA2A47C" w14:textId="77777777" w:rsidR="005A69B6" w:rsidRPr="00E05A88" w:rsidRDefault="005A69B6" w:rsidP="005A69B6">
      <w:pPr>
        <w:numPr>
          <w:ilvl w:val="0"/>
          <w:numId w:val="1"/>
        </w:numPr>
      </w:pPr>
      <w:r>
        <w:t>Works if leaving group is tertiary (not primary, slow on secondary)</w:t>
      </w:r>
    </w:p>
    <w:p w14:paraId="668D15B1" w14:textId="77777777" w:rsidR="005A69B6" w:rsidRDefault="005A69B6" w:rsidP="005A69B6"/>
    <w:p w14:paraId="4D860FAD" w14:textId="77777777" w:rsidR="005A69B6" w:rsidRDefault="005A69B6" w:rsidP="005A69B6"/>
    <w:p w14:paraId="2B143AAA" w14:textId="77777777" w:rsidR="005A69B6" w:rsidRDefault="005A69B6" w:rsidP="005A69B6">
      <w:r w:rsidRPr="002D5190">
        <w:rPr>
          <w:b/>
        </w:rPr>
        <w:t>Example:</w:t>
      </w:r>
      <w:r>
        <w:rPr>
          <w:b/>
        </w:rPr>
        <w:t xml:space="preserve"> </w:t>
      </w:r>
      <w:r>
        <w:t>Tertiary Halide</w:t>
      </w:r>
    </w:p>
    <w:p w14:paraId="421B44EE" w14:textId="77777777" w:rsidR="005A69B6" w:rsidRPr="00643F7F" w:rsidRDefault="005A69B6" w:rsidP="005A69B6">
      <w:r>
        <w:t>-No S</w:t>
      </w:r>
      <w:r>
        <w:rPr>
          <w:vertAlign w:val="subscript"/>
        </w:rPr>
        <w:t>N</w:t>
      </w:r>
      <w:r>
        <w:t>2 possible, sterically crowded – does work by S</w:t>
      </w:r>
      <w:r>
        <w:rPr>
          <w:vertAlign w:val="subscript"/>
        </w:rPr>
        <w:t>N</w:t>
      </w:r>
      <w:r>
        <w:t>1</w:t>
      </w:r>
    </w:p>
    <w:p w14:paraId="2B3028A4" w14:textId="77777777" w:rsidR="005A69B6" w:rsidRDefault="005A69B6" w:rsidP="005A69B6"/>
    <w:p w14:paraId="7193EEAC" w14:textId="77777777" w:rsidR="005A69B6" w:rsidRDefault="005A69B6" w:rsidP="005A69B6">
      <w:r>
        <w:rPr>
          <w:noProof/>
        </w:rPr>
        <w:drawing>
          <wp:inline distT="0" distB="0" distL="0" distR="0" wp14:anchorId="5338272E" wp14:editId="2C4402BA">
            <wp:extent cx="4340789" cy="1418167"/>
            <wp:effectExtent l="0" t="0" r="3175" b="4445"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77" cy="141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5FB0B" w14:textId="2270D12A" w:rsidR="00BC2268" w:rsidRDefault="00BC2268" w:rsidP="00BD194D">
      <w:pPr>
        <w:jc w:val="center"/>
      </w:pPr>
    </w:p>
    <w:p w14:paraId="48296C71" w14:textId="783200D7" w:rsidR="005A69B6" w:rsidRDefault="005A69B6">
      <w:r>
        <w:br w:type="page"/>
      </w:r>
    </w:p>
    <w:p w14:paraId="50DAD0C4" w14:textId="77777777" w:rsidR="007B31E5" w:rsidRPr="003736F9" w:rsidRDefault="007B31E5" w:rsidP="007B31E5">
      <w:pPr>
        <w:rPr>
          <w:b/>
        </w:rPr>
      </w:pPr>
      <w:r w:rsidRPr="003736F9">
        <w:rPr>
          <w:b/>
        </w:rPr>
        <w:lastRenderedPageBreak/>
        <w:t>Mechanism:</w:t>
      </w:r>
    </w:p>
    <w:p w14:paraId="7587CA2A" w14:textId="77777777" w:rsidR="007B31E5" w:rsidRDefault="007B31E5" w:rsidP="007B31E5">
      <w:r>
        <w:rPr>
          <w:noProof/>
        </w:rPr>
        <w:drawing>
          <wp:anchor distT="0" distB="0" distL="114300" distR="114300" simplePos="0" relativeHeight="251659264" behindDoc="0" locked="0" layoutInCell="1" allowOverlap="1" wp14:anchorId="62904C6E" wp14:editId="54D0F672">
            <wp:simplePos x="0" y="0"/>
            <wp:positionH relativeFrom="column">
              <wp:posOffset>2971800</wp:posOffset>
            </wp:positionH>
            <wp:positionV relativeFrom="paragraph">
              <wp:posOffset>53340</wp:posOffset>
            </wp:positionV>
            <wp:extent cx="2184400" cy="787400"/>
            <wp:effectExtent l="0" t="0" r="0" b="0"/>
            <wp:wrapSquare wrapText="bothSides"/>
            <wp:docPr id="2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39ABA" w14:textId="77777777" w:rsidR="007B31E5" w:rsidRDefault="007B31E5" w:rsidP="007B31E5">
      <w:r>
        <w:t>The bromine group leaves with its electrons from the covalent bond, leaving behind a reactive carbocation intermediate</w:t>
      </w:r>
    </w:p>
    <w:p w14:paraId="0933B9F3" w14:textId="77777777" w:rsidR="007B31E5" w:rsidRDefault="007B31E5" w:rsidP="007B31E5"/>
    <w:p w14:paraId="207153CE" w14:textId="77777777" w:rsidR="007B31E5" w:rsidRDefault="007B31E5" w:rsidP="007B31E5"/>
    <w:p w14:paraId="36A8C5FA" w14:textId="77777777" w:rsidR="007B31E5" w:rsidRDefault="007B31E5" w:rsidP="007B31E5">
      <w:pPr>
        <w:rPr>
          <w:b/>
        </w:rPr>
      </w:pPr>
      <w:r w:rsidRPr="003736F9">
        <w:rPr>
          <w:b/>
        </w:rPr>
        <w:t>Carbocation Stability</w:t>
      </w:r>
      <w:r>
        <w:rPr>
          <w:b/>
        </w:rPr>
        <w:t>:</w:t>
      </w:r>
    </w:p>
    <w:p w14:paraId="03BFCDE2" w14:textId="77777777" w:rsidR="007B31E5" w:rsidRDefault="007B31E5" w:rsidP="007B31E5">
      <w:pPr>
        <w:rPr>
          <w:b/>
        </w:rPr>
      </w:pPr>
      <w:r>
        <w:rPr>
          <w:b/>
          <w:noProof/>
        </w:rPr>
        <w:drawing>
          <wp:inline distT="0" distB="0" distL="0" distR="0" wp14:anchorId="6F8B4F20" wp14:editId="4E67650D">
            <wp:extent cx="4081145" cy="2057400"/>
            <wp:effectExtent l="0" t="0" r="8255" b="0"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A0435" w14:textId="77777777" w:rsidR="007B31E5" w:rsidRDefault="007B31E5" w:rsidP="007B31E5">
      <w:pPr>
        <w:rPr>
          <w:b/>
        </w:rPr>
      </w:pPr>
    </w:p>
    <w:p w14:paraId="3157377C" w14:textId="77777777" w:rsidR="005A69B6" w:rsidRDefault="005A69B6" w:rsidP="00BD194D">
      <w:pPr>
        <w:jc w:val="center"/>
      </w:pPr>
    </w:p>
    <w:p w14:paraId="6F9C893F" w14:textId="634A3ACF" w:rsidR="007B31E5" w:rsidRDefault="007B31E5">
      <w:r>
        <w:br w:type="page"/>
      </w:r>
    </w:p>
    <w:p w14:paraId="1057BD64" w14:textId="77777777" w:rsidR="00B32A0E" w:rsidRDefault="00B32A0E" w:rsidP="00B32A0E">
      <w:pPr>
        <w:rPr>
          <w:b/>
        </w:rPr>
      </w:pPr>
      <w:r>
        <w:rPr>
          <w:b/>
        </w:rPr>
        <w:t>Mechanism of Nucleophilic Attack on Carbocation</w:t>
      </w:r>
    </w:p>
    <w:p w14:paraId="11095C07" w14:textId="77777777" w:rsidR="00B32A0E" w:rsidRPr="003736F9" w:rsidRDefault="00B32A0E" w:rsidP="00B32A0E">
      <w:pPr>
        <w:rPr>
          <w:b/>
        </w:rPr>
      </w:pPr>
      <w:r>
        <w:rPr>
          <w:b/>
          <w:noProof/>
        </w:rPr>
        <w:drawing>
          <wp:inline distT="0" distB="0" distL="0" distR="0" wp14:anchorId="60586057" wp14:editId="3974DDBF">
            <wp:extent cx="5525770" cy="4031095"/>
            <wp:effectExtent l="0" t="0" r="11430" b="7620"/>
            <wp:docPr id="3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40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42F3" w14:textId="77777777" w:rsidR="00B32A0E" w:rsidRDefault="00B32A0E" w:rsidP="00B32A0E"/>
    <w:p w14:paraId="6A4125EA" w14:textId="77777777" w:rsidR="00B32A0E" w:rsidRPr="00E3276B" w:rsidRDefault="00B32A0E" w:rsidP="00B32A0E">
      <w:r>
        <w:t>The result of an S</w:t>
      </w:r>
      <w:r>
        <w:rPr>
          <w:vertAlign w:val="subscript"/>
        </w:rPr>
        <w:t>N</w:t>
      </w:r>
      <w:r>
        <w:t>1 mechanism is often a racemic mixture or mix of diastereomers</w:t>
      </w:r>
    </w:p>
    <w:p w14:paraId="65665B01" w14:textId="2BA95C0D" w:rsidR="007B31E5" w:rsidRPr="000F743D" w:rsidRDefault="007B31E5" w:rsidP="00AD4AB3">
      <w:bookmarkStart w:id="0" w:name="_GoBack"/>
      <w:bookmarkEnd w:id="0"/>
    </w:p>
    <w:sectPr w:rsidR="007B31E5" w:rsidRPr="000F743D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4DE2"/>
    <w:multiLevelType w:val="hybridMultilevel"/>
    <w:tmpl w:val="BA8C3DB6"/>
    <w:lvl w:ilvl="0" w:tplc="0A180D8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2E"/>
    <w:rsid w:val="0002794B"/>
    <w:rsid w:val="000654D9"/>
    <w:rsid w:val="00066B98"/>
    <w:rsid w:val="00067CEF"/>
    <w:rsid w:val="000F743D"/>
    <w:rsid w:val="00103CC0"/>
    <w:rsid w:val="001743EA"/>
    <w:rsid w:val="00186334"/>
    <w:rsid w:val="001C7CFC"/>
    <w:rsid w:val="002033C5"/>
    <w:rsid w:val="00230DBA"/>
    <w:rsid w:val="00236DFD"/>
    <w:rsid w:val="002756A9"/>
    <w:rsid w:val="00303701"/>
    <w:rsid w:val="00361DF1"/>
    <w:rsid w:val="003F2D11"/>
    <w:rsid w:val="00402369"/>
    <w:rsid w:val="00403F2E"/>
    <w:rsid w:val="004A68B8"/>
    <w:rsid w:val="004D4665"/>
    <w:rsid w:val="00554483"/>
    <w:rsid w:val="0059720C"/>
    <w:rsid w:val="005A69B6"/>
    <w:rsid w:val="005E43CA"/>
    <w:rsid w:val="005F465F"/>
    <w:rsid w:val="005F7406"/>
    <w:rsid w:val="0062333A"/>
    <w:rsid w:val="006A682C"/>
    <w:rsid w:val="006B1CE7"/>
    <w:rsid w:val="006B76AB"/>
    <w:rsid w:val="00770412"/>
    <w:rsid w:val="00780381"/>
    <w:rsid w:val="00796A70"/>
    <w:rsid w:val="007B31E5"/>
    <w:rsid w:val="007C535A"/>
    <w:rsid w:val="007C74CB"/>
    <w:rsid w:val="0083780A"/>
    <w:rsid w:val="00892D59"/>
    <w:rsid w:val="00895366"/>
    <w:rsid w:val="008A57D7"/>
    <w:rsid w:val="00901E22"/>
    <w:rsid w:val="00935F5F"/>
    <w:rsid w:val="00946D68"/>
    <w:rsid w:val="009574D3"/>
    <w:rsid w:val="00963926"/>
    <w:rsid w:val="00980582"/>
    <w:rsid w:val="009B61A2"/>
    <w:rsid w:val="009C0B6D"/>
    <w:rsid w:val="00A12397"/>
    <w:rsid w:val="00A22D21"/>
    <w:rsid w:val="00A6768E"/>
    <w:rsid w:val="00AC08A7"/>
    <w:rsid w:val="00AD2F0A"/>
    <w:rsid w:val="00AD4AB3"/>
    <w:rsid w:val="00B32A0E"/>
    <w:rsid w:val="00B40120"/>
    <w:rsid w:val="00B9582B"/>
    <w:rsid w:val="00BC2268"/>
    <w:rsid w:val="00BD194D"/>
    <w:rsid w:val="00BF0DC3"/>
    <w:rsid w:val="00C04229"/>
    <w:rsid w:val="00C27368"/>
    <w:rsid w:val="00C840E1"/>
    <w:rsid w:val="00C90C97"/>
    <w:rsid w:val="00CA2B3F"/>
    <w:rsid w:val="00D36E6E"/>
    <w:rsid w:val="00D417C6"/>
    <w:rsid w:val="00D84E6F"/>
    <w:rsid w:val="00DB0707"/>
    <w:rsid w:val="00DB679B"/>
    <w:rsid w:val="00DE3991"/>
    <w:rsid w:val="00DF1801"/>
    <w:rsid w:val="00DF2794"/>
    <w:rsid w:val="00E3465A"/>
    <w:rsid w:val="00E46560"/>
    <w:rsid w:val="00EB27A3"/>
    <w:rsid w:val="00ED6C95"/>
    <w:rsid w:val="00F074D2"/>
    <w:rsid w:val="00F10ABB"/>
    <w:rsid w:val="00F115A1"/>
    <w:rsid w:val="00F13129"/>
    <w:rsid w:val="00F23B1F"/>
    <w:rsid w:val="00F32A2E"/>
    <w:rsid w:val="00F42E05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1EC60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6</cp:revision>
  <cp:lastPrinted>2018-10-17T16:49:00Z</cp:lastPrinted>
  <dcterms:created xsi:type="dcterms:W3CDTF">2020-10-10T19:32:00Z</dcterms:created>
  <dcterms:modified xsi:type="dcterms:W3CDTF">2020-10-10T19:35:00Z</dcterms:modified>
</cp:coreProperties>
</file>