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A386D" w14:textId="77777777" w:rsidR="00EE079A" w:rsidRPr="00D66835" w:rsidRDefault="00EE079A" w:rsidP="00EE079A">
      <w:pPr>
        <w:rPr>
          <w:u w:val="single"/>
        </w:rPr>
      </w:pPr>
      <w:r w:rsidRPr="00E50031">
        <w:rPr>
          <w:u w:val="single"/>
        </w:rPr>
        <w:t xml:space="preserve">CHEM 261     </w:t>
      </w:r>
      <w:r w:rsidRPr="00E50031">
        <w:rPr>
          <w:u w:val="single"/>
        </w:rPr>
        <w:tab/>
      </w:r>
      <w:r w:rsidRPr="00E50031">
        <w:rPr>
          <w:u w:val="single"/>
        </w:rPr>
        <w:tab/>
      </w:r>
      <w:r w:rsidRPr="00E50031">
        <w:rPr>
          <w:u w:val="single"/>
        </w:rPr>
        <w:tab/>
      </w:r>
      <w:r w:rsidRPr="00E50031">
        <w:rPr>
          <w:u w:val="single"/>
        </w:rPr>
        <w:tab/>
      </w:r>
      <w:r w:rsidRPr="00E50031">
        <w:rPr>
          <w:u w:val="single"/>
        </w:rPr>
        <w:tab/>
      </w:r>
      <w:r w:rsidRPr="00E50031">
        <w:rPr>
          <w:u w:val="single"/>
        </w:rPr>
        <w:tab/>
        <w:t xml:space="preserve">             </w:t>
      </w:r>
      <w:r>
        <w:rPr>
          <w:u w:val="single"/>
        </w:rPr>
        <w:t xml:space="preserve">                         Dec. 4, 2018</w:t>
      </w:r>
    </w:p>
    <w:p w14:paraId="5D438A48" w14:textId="77777777" w:rsidR="006F31FA" w:rsidRDefault="006F31FA"/>
    <w:p w14:paraId="1BBDC15A" w14:textId="38EAB7B9" w:rsidR="003B119D" w:rsidRPr="003B119D" w:rsidRDefault="003B119D">
      <w:pPr>
        <w:rPr>
          <w:b/>
        </w:rPr>
      </w:pPr>
      <w:r w:rsidRPr="003B119D">
        <w:rPr>
          <w:b/>
        </w:rPr>
        <w:t>Addition Reactions of Comjugated Systems</w:t>
      </w:r>
    </w:p>
    <w:p w14:paraId="59AF660C" w14:textId="77777777" w:rsidR="003B119D" w:rsidRDefault="003B119D">
      <w:pPr>
        <w:rPr>
          <w:b/>
          <w:u w:val="single"/>
        </w:rPr>
      </w:pPr>
    </w:p>
    <w:p w14:paraId="031CE073" w14:textId="77777777" w:rsidR="00EE079A" w:rsidRDefault="00EE079A">
      <w:r>
        <w:rPr>
          <w:b/>
          <w:u w:val="single"/>
        </w:rPr>
        <w:t>Thermodynamic vs. kinetic products</w:t>
      </w:r>
    </w:p>
    <w:p w14:paraId="05DB4BA9" w14:textId="77777777" w:rsidR="00EE079A" w:rsidRDefault="00EE079A"/>
    <w:p w14:paraId="48F2487F" w14:textId="77777777" w:rsidR="00EE079A" w:rsidRDefault="00EE079A">
      <w:r>
        <w:rPr>
          <w:noProof/>
        </w:rPr>
        <w:drawing>
          <wp:inline distT="0" distB="0" distL="0" distR="0" wp14:anchorId="21D7DA0B" wp14:editId="70D48A32">
            <wp:extent cx="5525770" cy="10972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770" cy="109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40027" w14:textId="77777777" w:rsidR="00EE079A" w:rsidRDefault="00EE079A" w:rsidP="00EE079A"/>
    <w:p w14:paraId="0D16A26D" w14:textId="77777777" w:rsidR="00EE079A" w:rsidRDefault="00EE079A" w:rsidP="00EE079A">
      <w:r>
        <w:t>The two possible products are structural isomers.</w:t>
      </w:r>
    </w:p>
    <w:p w14:paraId="3861E34D" w14:textId="77777777" w:rsidR="00EE079A" w:rsidRDefault="00EE079A" w:rsidP="00EE079A"/>
    <w:p w14:paraId="1E59C130" w14:textId="77777777" w:rsidR="00EE079A" w:rsidRDefault="00EE079A" w:rsidP="00EE079A">
      <w:pPr>
        <w:jc w:val="both"/>
      </w:pPr>
      <w:r>
        <w:t xml:space="preserve">The product 3-bromobutene is a </w:t>
      </w:r>
      <w:r w:rsidRPr="00190A6C">
        <w:rPr>
          <w:b/>
        </w:rPr>
        <w:t>1,2-addition</w:t>
      </w:r>
      <w:r>
        <w:t xml:space="preserve"> product, whereas 1-bromo-2-butene is the product of a </w:t>
      </w:r>
      <w:r w:rsidRPr="00190A6C">
        <w:rPr>
          <w:b/>
        </w:rPr>
        <w:t>1,4-addition</w:t>
      </w:r>
      <w:r>
        <w:rPr>
          <w:b/>
        </w:rPr>
        <w:t xml:space="preserve"> </w:t>
      </w:r>
      <w:r w:rsidRPr="00190A6C">
        <w:t>reaction</w:t>
      </w:r>
      <w:r>
        <w:t>. The numbers (</w:t>
      </w:r>
      <w:r w:rsidRPr="00190A6C">
        <w:rPr>
          <w:b/>
        </w:rPr>
        <w:t>1,2-</w:t>
      </w:r>
      <w:r>
        <w:t xml:space="preserve"> or </w:t>
      </w:r>
      <w:r w:rsidRPr="00190A6C">
        <w:rPr>
          <w:b/>
        </w:rPr>
        <w:t>1,4-</w:t>
      </w:r>
      <w:r w:rsidRPr="00190A6C">
        <w:t>)</w:t>
      </w:r>
      <w:r>
        <w:t xml:space="preserve"> indicate the position where the H and Br added to the 1,3-butadiene. </w:t>
      </w:r>
    </w:p>
    <w:p w14:paraId="74551B76" w14:textId="77777777" w:rsidR="00EE079A" w:rsidRDefault="00EE079A" w:rsidP="00EE079A"/>
    <w:p w14:paraId="000B7395" w14:textId="77777777" w:rsidR="00EE079A" w:rsidRDefault="00EE079A" w:rsidP="00EE079A">
      <w:pPr>
        <w:jc w:val="both"/>
      </w:pPr>
      <w:r>
        <w:rPr>
          <w:rFonts w:hint="eastAsia"/>
          <w:lang w:eastAsia="zh-CN"/>
        </w:rPr>
        <w:t>From t</w:t>
      </w:r>
      <w:r>
        <w:t>he 2 resonance forms (connected by the double-headed arrow) of the allylic cation</w:t>
      </w:r>
      <w:r>
        <w:rPr>
          <w:rFonts w:hint="eastAsia"/>
          <w:lang w:eastAsia="zh-CN"/>
        </w:rPr>
        <w:t xml:space="preserve"> in the above figure, we see that </w:t>
      </w:r>
      <w:r>
        <w:t>the positive charge is shared between the C2 and C4.</w:t>
      </w:r>
    </w:p>
    <w:p w14:paraId="525DDC64" w14:textId="77777777" w:rsidR="00EE079A" w:rsidRDefault="00EE079A" w:rsidP="00EE079A">
      <w:pPr>
        <w:jc w:val="both"/>
        <w:rPr>
          <w:i/>
        </w:rPr>
      </w:pPr>
    </w:p>
    <w:p w14:paraId="75DCCA2F" w14:textId="77777777" w:rsidR="00EE079A" w:rsidRDefault="00EE079A" w:rsidP="00EE079A">
      <w:pPr>
        <w:jc w:val="both"/>
      </w:pPr>
      <w:r w:rsidRPr="00190A6C">
        <w:rPr>
          <w:i/>
        </w:rPr>
        <w:t>Note</w:t>
      </w:r>
      <w:r>
        <w:t xml:space="preserve">: The allylic cation has two electrons delocalized across the three carbons. It was drawn to have two resonance forms, but it is a </w:t>
      </w:r>
      <w:r w:rsidRPr="00B426A8">
        <w:rPr>
          <w:b/>
          <w:i/>
        </w:rPr>
        <w:t>single entity</w:t>
      </w:r>
      <w:r w:rsidR="00A35619">
        <w:t>. Neither resonance form depicts the actual structure, but rather the molecule exists as a combination of the two resonance forms. The ‘primary carbocation’ is stabilized, as it is allylic.</w:t>
      </w:r>
    </w:p>
    <w:p w14:paraId="32455D18" w14:textId="1F96F420" w:rsidR="003B119D" w:rsidRDefault="003B119D">
      <w:r>
        <w:br w:type="page"/>
      </w:r>
    </w:p>
    <w:p w14:paraId="7D2020C6" w14:textId="77777777" w:rsidR="00EE079A" w:rsidRDefault="00EE079A" w:rsidP="00EE079A"/>
    <w:p w14:paraId="2A112A7A" w14:textId="77777777" w:rsidR="00A35619" w:rsidRDefault="00EE079A" w:rsidP="00EE079A">
      <w:pPr>
        <w:jc w:val="both"/>
      </w:pPr>
      <w:r>
        <w:t xml:space="preserve">Why does the temperature affect the ratio obtained? </w:t>
      </w:r>
    </w:p>
    <w:p w14:paraId="6F974C1B" w14:textId="77777777" w:rsidR="00EE079A" w:rsidRDefault="00EE079A" w:rsidP="00EE079A">
      <w:pPr>
        <w:jc w:val="both"/>
      </w:pPr>
      <w:r>
        <w:t xml:space="preserve"> </w:t>
      </w:r>
    </w:p>
    <w:p w14:paraId="1A4F9415" w14:textId="77777777" w:rsidR="00EE079A" w:rsidRDefault="00EE079A" w:rsidP="00EE079A">
      <w:pPr>
        <w:numPr>
          <w:ilvl w:val="0"/>
          <w:numId w:val="1"/>
        </w:numPr>
        <w:jc w:val="both"/>
      </w:pPr>
      <w:r>
        <w:t>3-bromo-1-butene has a higher yield at the lower temperature because it is formed fast</w:t>
      </w:r>
      <w:r>
        <w:rPr>
          <w:rFonts w:hint="eastAsia"/>
          <w:lang w:eastAsia="zh-CN"/>
        </w:rPr>
        <w:t>er</w:t>
      </w:r>
      <w:r>
        <w:t xml:space="preserve"> than 1-bromo-2-butene</w:t>
      </w:r>
      <w:r w:rsidR="00A35619">
        <w:t xml:space="preserve"> due to it’s lower E</w:t>
      </w:r>
      <w:r w:rsidR="00A35619">
        <w:rPr>
          <w:vertAlign w:val="subscript"/>
        </w:rPr>
        <w:t>a</w:t>
      </w:r>
      <w:r>
        <w:t xml:space="preserve">: </w:t>
      </w:r>
      <w:r>
        <w:rPr>
          <w:b/>
        </w:rPr>
        <w:t>k</w:t>
      </w:r>
      <w:r w:rsidRPr="00FA0346">
        <w:rPr>
          <w:b/>
        </w:rPr>
        <w:t xml:space="preserve">inetic </w:t>
      </w:r>
      <w:r>
        <w:rPr>
          <w:b/>
        </w:rPr>
        <w:t>c</w:t>
      </w:r>
      <w:r w:rsidRPr="00FA0346">
        <w:rPr>
          <w:b/>
        </w:rPr>
        <w:t>ontrol</w:t>
      </w:r>
    </w:p>
    <w:p w14:paraId="79F0AF3C" w14:textId="77777777" w:rsidR="00EE079A" w:rsidRDefault="00EE079A" w:rsidP="00EE079A">
      <w:pPr>
        <w:numPr>
          <w:ilvl w:val="0"/>
          <w:numId w:val="1"/>
        </w:numPr>
        <w:jc w:val="both"/>
      </w:pPr>
      <w:r>
        <w:t xml:space="preserve">3-bromo-1-butene has lower yield than 1-bromo-2-butene at higher temperature due to </w:t>
      </w:r>
      <w:r w:rsidRPr="00FA0346">
        <w:rPr>
          <w:b/>
        </w:rPr>
        <w:t>thermodynamic control</w:t>
      </w:r>
      <w:r>
        <w:t>. The addition of bromine to the allylic cation is reversible at high temperature. 3-Bromo-1-butene can be converted back to the allylic cation, and then form 1-bromo-2-butene which is the thermodynamically more favoured product</w:t>
      </w:r>
      <w:r w:rsidR="00A35619">
        <w:t xml:space="preserve"> as it is more stable</w:t>
      </w:r>
      <w:r>
        <w:t xml:space="preserve">. </w:t>
      </w:r>
      <w:r w:rsidR="00A35619">
        <w:t xml:space="preserve">The thermodynamic product is determined by the equilibrium result controlled by </w:t>
      </w:r>
      <w:r w:rsidR="00A35619">
        <w:rPr>
          <w:rFonts w:ascii="Symbol" w:hAnsi="Symbol"/>
        </w:rPr>
        <w:t></w:t>
      </w:r>
      <w:r w:rsidR="00A35619">
        <w:t>G.</w:t>
      </w:r>
    </w:p>
    <w:p w14:paraId="217F8730" w14:textId="77777777" w:rsidR="00EE079A" w:rsidRDefault="00EE079A" w:rsidP="00EE079A"/>
    <w:p w14:paraId="3471EF9D" w14:textId="77777777" w:rsidR="00EE079A" w:rsidRDefault="00EE079A" w:rsidP="00EE079A">
      <w:pPr>
        <w:jc w:val="both"/>
      </w:pPr>
    </w:p>
    <w:p w14:paraId="12023633" w14:textId="77777777" w:rsidR="00A35619" w:rsidRDefault="00A35619" w:rsidP="00EE079A">
      <w:pPr>
        <w:jc w:val="both"/>
      </w:pPr>
    </w:p>
    <w:p w14:paraId="79E60609" w14:textId="77777777" w:rsidR="00A35619" w:rsidRDefault="00A35619" w:rsidP="00EE079A">
      <w:pPr>
        <w:jc w:val="both"/>
      </w:pPr>
    </w:p>
    <w:p w14:paraId="08827A5D" w14:textId="77777777" w:rsidR="00A35619" w:rsidRDefault="00A35619" w:rsidP="00EE079A">
      <w:pPr>
        <w:jc w:val="both"/>
      </w:pPr>
    </w:p>
    <w:p w14:paraId="13135DFD" w14:textId="77777777" w:rsidR="00A35619" w:rsidRDefault="00A35619" w:rsidP="00EE079A">
      <w:pPr>
        <w:jc w:val="both"/>
      </w:pPr>
    </w:p>
    <w:p w14:paraId="69095F44" w14:textId="77777777" w:rsidR="00A35619" w:rsidRDefault="00A35619" w:rsidP="00EE079A">
      <w:pPr>
        <w:jc w:val="both"/>
      </w:pPr>
    </w:p>
    <w:p w14:paraId="2798A1ED" w14:textId="77777777" w:rsidR="00A35619" w:rsidRDefault="00A35619" w:rsidP="00EE079A">
      <w:pPr>
        <w:jc w:val="both"/>
      </w:pPr>
    </w:p>
    <w:p w14:paraId="2588BBFE" w14:textId="77777777" w:rsidR="00EE079A" w:rsidRDefault="00EE079A" w:rsidP="00EE079A">
      <w:pPr>
        <w:jc w:val="both"/>
      </w:pPr>
      <w:r>
        <w:t>Now let’s look at the energy diagram of the HBr addition to butadiene reaction</w:t>
      </w:r>
    </w:p>
    <w:p w14:paraId="09A0D046" w14:textId="77777777" w:rsidR="00EE079A" w:rsidRDefault="00EE079A"/>
    <w:p w14:paraId="7962CE77" w14:textId="77777777" w:rsidR="00EE079A" w:rsidRDefault="00EE079A"/>
    <w:p w14:paraId="5E979E8B" w14:textId="77777777" w:rsidR="00EE079A" w:rsidRDefault="00EE079A"/>
    <w:p w14:paraId="79AA2950" w14:textId="77777777" w:rsidR="00EE079A" w:rsidRDefault="00EE07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694D4" wp14:editId="71485BCF">
                <wp:simplePos x="0" y="0"/>
                <wp:positionH relativeFrom="column">
                  <wp:posOffset>4800600</wp:posOffset>
                </wp:positionH>
                <wp:positionV relativeFrom="paragraph">
                  <wp:posOffset>2309495</wp:posOffset>
                </wp:positionV>
                <wp:extent cx="1485900" cy="571500"/>
                <wp:effectExtent l="0" t="0" r="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5B1BE" w14:textId="77777777" w:rsidR="00C700AF" w:rsidRPr="009F2962" w:rsidRDefault="00C700AF">
                            <w:pPr>
                              <w:rPr>
                                <w:color w:val="0000FF"/>
                              </w:rPr>
                            </w:pPr>
                            <w:r w:rsidRPr="009F2962">
                              <w:rPr>
                                <w:color w:val="0000FF"/>
                              </w:rPr>
                              <w:t>Thermodynamic product</w:t>
                            </w:r>
                            <w:r>
                              <w:rPr>
                                <w:color w:val="0000FF"/>
                              </w:rPr>
                              <w:t xml:space="preserve"> (40 </w:t>
                            </w:r>
                            <w:r w:rsidRPr="00475BFF">
                              <w:rPr>
                                <w:color w:val="0000FF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color w:val="0000FF"/>
                              </w:rPr>
                              <w:t>C)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378pt;margin-top:181.85pt;width:1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t1sfwCAAB4BgAADgAAAGRycy9lMm9Eb2MueG1srFXJbtswEL0X6D8QvCuSHNqRhMhF4qUokC5o&#10;UvRMi5RFVCJVkraUFv33DinbkZtLNx8EznD4Zt5svn7VNzXac22EkjmOLyKMuCwUE3Kb408P6yDB&#10;yFgqGa2V5Dl+5Aa/mr98cd21GZ+oStWMawQg0mRdm+PK2jYLQ1NUvKHmQrVcwmWpdEMtiHobMk07&#10;QG/qcBJFs7BTmrVaFdwY0C6HSzz3+GXJC/u+LA23qM4xxGb9V/vvxn3D+TXNtpq2lSgOYdC/iKKh&#10;QoLTE9SSWop2WjyDakShlVGlvShUE6qyFAX3HIBNHP3C5r6iLfdcIDmmPaXJ/D/Y4t3+g0aC5Zhg&#10;JGkDJXrgvUW3qkfEZadrTQZG9y2Y2R7UUGXP1LR3qvhikFSLisotv9FadRWnDKKL3ctw9HTAMQ5k&#10;071VDNzQnVUeqC9141IHyUCADlV6PFXGhVI4lySZphFcFXA3vYqncHYuaHZ83WpjX3PVIHfIsYbK&#10;e3S6vzN2MD2aOGdSrUVdg55mtTxTAOag4b594LUPbme5vq9Yhzb1Tn+kkLDLJHYRMeH8TaZkEKC3&#10;3BF+GNF6C0NRWI2RVvazsJWvqGPnMI3ebha1RnvqmnN44/S0bis6aC+B6JDMk7lnrY7heOksUkjZ&#10;IWaXPN+D39MoXSWrhARkMlsFJGIsuFkvSDBbx1fT5eVysVjGP1xMMckqwRiXLjvHeYjJ7/XbYTKH&#10;Tj5NhFG1YA7uGeW1/x3qODILz8MYKPa+DCNK8YREt5M0WM+Sq4CUZBqkV1ESRHF6m84ikpLl+pzS&#10;nZD83ymhDroxjaaHEv4xOZo1AloJ1aLJcTIU3behG52VZP5sqaiH8ygXLv6nXECbHivtB83N1jBl&#10;tt/0fqJ947gh3Cj2CJMHPehaz61rOFRKf8Oog9WXY/N1RzXHqH4jYXrTmBAws2NBj4XNWKCyAKgc&#10;W+h3f1zYYb/uWi22FXga9oVUNzDxpfDD+BQVMHICrDfP7bCK3f4cy97q6Q9j/hMAAP//AwBQSwME&#10;FAAGAAgAAAAhAJW5VlfhAAAACwEAAA8AAABkcnMvZG93bnJldi54bWxMj8FOwzAQRO9I/IO1SFwQ&#10;dUqpQ0OcCpCQuCFCK8TNjd04EK8j203Tv2c5wXFnRzNvyvXkejaaEDuPEuazDJjBxusOWwmb9+fr&#10;O2AxKdSq92gknEyEdXV+VqpC+yO+mbFOLaMQjIWSYFMaCs5jY41TceYHg/Tb++BUojO0XAd1pHDX&#10;85ssE9ypDqnBqsE8WdN81wcn4XH7sr8SX7b9PIW5cHX++mGnUcrLi+nhHlgyU/ozwy8+oUNFTDt/&#10;QB1ZLyFfCtqSJCzEIgdGjtUqI2Un4XZJCq9K/n9D9QMAAP//AwBQSwECLQAUAAYACAAAACEA5JnD&#10;wPsAAADhAQAAEwAAAAAAAAAAAAAAAAAAAAAAW0NvbnRlbnRfVHlwZXNdLnhtbFBLAQItABQABgAI&#10;AAAAIQAjsmrh1wAAAJQBAAALAAAAAAAAAAAAAAAAACwBAABfcmVscy8ucmVsc1BLAQItABQABgAI&#10;AAAAIQDQW3Wx/AIAAHgGAAAOAAAAAAAAAAAAAAAAACwCAABkcnMvZTJvRG9jLnhtbFBLAQItABQA&#10;BgAIAAAAIQCVuVZX4QAAAAsBAAAPAAAAAAAAAAAAAAAAAFQFAABkcnMvZG93bnJldi54bWxQSwUG&#10;AAAAAAQABADzAAAAYgYAAAAA&#10;" filled="f" stroked="f" strokecolor="white" strokeweight="1.5pt">
                <v:shadow on="t" opacity="22938f" mv:blur="38100f" offset="0,2pt"/>
                <v:textbox inset=",7.2pt,,7.2pt">
                  <w:txbxContent>
                    <w:p w:rsidR="00C700AF" w:rsidRPr="009F2962" w:rsidRDefault="00C700AF">
                      <w:pPr>
                        <w:rPr>
                          <w:color w:val="0000FF"/>
                        </w:rPr>
                      </w:pPr>
                      <w:r w:rsidRPr="009F2962">
                        <w:rPr>
                          <w:color w:val="0000FF"/>
                        </w:rPr>
                        <w:t>Thermodynamic product</w:t>
                      </w:r>
                      <w:r>
                        <w:rPr>
                          <w:color w:val="0000FF"/>
                        </w:rPr>
                        <w:t xml:space="preserve"> (40 </w:t>
                      </w:r>
                      <w:proofErr w:type="spellStart"/>
                      <w:r w:rsidRPr="00475BFF">
                        <w:rPr>
                          <w:color w:val="0000FF"/>
                          <w:vertAlign w:val="superscript"/>
                        </w:rPr>
                        <w:t>o</w:t>
                      </w:r>
                      <w:r>
                        <w:rPr>
                          <w:color w:val="0000FF"/>
                        </w:rPr>
                        <w:t>C</w:t>
                      </w:r>
                      <w:proofErr w:type="spellEnd"/>
                      <w:r>
                        <w:rPr>
                          <w:color w:val="0000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F70962" wp14:editId="432FF81A">
                <wp:simplePos x="0" y="0"/>
                <wp:positionH relativeFrom="column">
                  <wp:posOffset>1828800</wp:posOffset>
                </wp:positionH>
                <wp:positionV relativeFrom="paragraph">
                  <wp:posOffset>1623695</wp:posOffset>
                </wp:positionV>
                <wp:extent cx="1714500" cy="571500"/>
                <wp:effectExtent l="0" t="0" r="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09098" w14:textId="77777777" w:rsidR="00C700AF" w:rsidRPr="009F2962" w:rsidRDefault="00C700AF" w:rsidP="00EE079A">
                            <w:pPr>
                              <w:rPr>
                                <w:color w:val="FF0000"/>
                              </w:rPr>
                            </w:pPr>
                            <w:r w:rsidRPr="009F2962">
                              <w:rPr>
                                <w:color w:val="FF0000"/>
                              </w:rPr>
                              <w:t>Kinetic product</w:t>
                            </w:r>
                            <w:r>
                              <w:rPr>
                                <w:color w:val="FF0000"/>
                              </w:rPr>
                              <w:t xml:space="preserve"> (-80 </w:t>
                            </w:r>
                            <w:r w:rsidRPr="00475BFF">
                              <w:rPr>
                                <w:color w:val="FF0000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</w:rPr>
                              <w:t>C)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in;margin-top:127.85pt;width:13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/1g/gCAABxBgAADgAAAGRycy9lMm9Eb2MueG1srFXJbtswEL0X6D8QvCuSbHmRELlIvBQF0gVN&#10;ip5pkbKIUqRK0pbSov/eIWU7cnPp5oPAGQ7fzJvN16+6WqAD04YrmeP4KsKIyUJRLnc5/vSwCeYY&#10;GUskJUJJluNHZvCrxcsX122TsZGqlKBMIwCRJmubHFfWNlkYmqJiNTFXqmESLkula2JB1LuQatIC&#10;ei3CURRNw1Zp2mhVMGNAu+ov8cLjlyUr7PuyNMwikWOIzfqv9t+t+4aLa5LtNGkqXhzDIH8RRU24&#10;BKdnqBWxBO01fwZV80Iro0p7Vag6VGXJC+Y5AJs4+oXNfUUa5rlAckxzTpP5f7DFu8MHjTjN8Rgj&#10;SWoo0QPrLLpVHRq77LSNycDovgEz24EaquyZmuZOFV8MkmpZEbljN1qrtmKEQnSxexkOnvY4xoFs&#10;27eKghuyt8oDdaWuXeogGQjQoUqP58q4UArnchYnkwiuCribzGJ3di5IdnrdaGNfM1Ujd8ixhsp7&#10;dHK4M7Y3PZk4Z1JtuBCgJ5mQFwrA7DXMtw+89sHtLdP3FW3RVuz1R+ISNo9dRJQ7f6NJ0gvQW+4I&#10;P4yI2MFQFFZjpJX9zG3lK+rYOUyjd9ul0OhAXHP2b5yeiKYivXYMRPtkns09a3UKx0sXkULKjjG7&#10;5Pke/J5G6Xq+nidBMpqugySiNLjZLJNguolnk9V4tVyu4h8upjjJKk4pky47p3mIk9/rt+Nk9p18&#10;ngijBKcO7hnljf8d6zgwCy/D6Cl2vgwDSvEoiW5HabCZzmdBUiaTIJ1F8yCK09t0GiVpstpcUrrj&#10;kv07JdRCN6bR5FjCPyZHsppDKyHB6xzP+6L7NnSjs5bUny3hoj8PcuHif8oFtOmp0n7Q3Gz1U2a7&#10;bQcobvq2ij7CyEHzuZ5zexoOldLfMGph5+XYfN0TzTASbySMbRonCZjZoaCHwnYoEFkAVI4tNLo/&#10;Lm2/WPeN5rsKPPWLQqobGPWS+yl8igqoOAH2mid13MFucQ5lb/X0T7H4CQAA//8DAFBLAwQUAAYA&#10;CAAAACEAh2meluEAAAALAQAADwAAAGRycy9kb3ducmV2LnhtbEyPQU/DMAyF70j8h8hIXBBLN2hX&#10;laYTICFxQxQQ4pa1XlNonCrJuu7f453gZj8/PX+v3Mx2EBP60DtSsFwkIJAa1/bUKXh/e7rOQYSo&#10;qdWDI1RwxACb6vys1EXrDvSKUx07wSEUCq3AxDgWUobGoNVh4UYkvu2ctzry6jvZen3gcDvIVZJk&#10;0uqe+IPRIz4abH7qvVXw8PG8u8q+Tfd19MvM1uuXTzNPSl1ezPd3ICLO8c8MJ3xGh4qZtm5PbRCD&#10;glWec5fIQ5quQbAjTU/KVsHNLSuyKuX/DtUvAAAA//8DAFBLAQItABQABgAIAAAAIQDkmcPA+wAA&#10;AOEBAAATAAAAAAAAAAAAAAAAAAAAAABbQ29udGVudF9UeXBlc10ueG1sUEsBAi0AFAAGAAgAAAAh&#10;ACOyauHXAAAAlAEAAAsAAAAAAAAAAAAAAAAALAEAAF9yZWxzLy5yZWxzUEsBAi0AFAAGAAgAAAAh&#10;AE0/9YP4AgAAcQYAAA4AAAAAAAAAAAAAAAAALAIAAGRycy9lMm9Eb2MueG1sUEsBAi0AFAAGAAgA&#10;AAAhAIdpnpbhAAAACwEAAA8AAAAAAAAAAAAAAAAAUAUAAGRycy9kb3ducmV2LnhtbFBLBQYAAAAA&#10;BAAEAPMAAABeBgAAAAA=&#10;" filled="f" stroked="f" strokecolor="white" strokeweight="1.5pt">
                <v:shadow on="t" opacity="22938f" mv:blur="38100f" offset="0,2pt"/>
                <v:textbox inset=",7.2pt,,7.2pt">
                  <w:txbxContent>
                    <w:p w:rsidR="00C700AF" w:rsidRPr="009F2962" w:rsidRDefault="00C700AF" w:rsidP="00EE079A">
                      <w:pPr>
                        <w:rPr>
                          <w:color w:val="FF0000"/>
                        </w:rPr>
                      </w:pPr>
                      <w:r w:rsidRPr="009F2962">
                        <w:rPr>
                          <w:color w:val="FF0000"/>
                        </w:rPr>
                        <w:t>Kinetic product</w:t>
                      </w:r>
                      <w:r>
                        <w:rPr>
                          <w:color w:val="FF0000"/>
                        </w:rPr>
                        <w:t xml:space="preserve"> (-80 </w:t>
                      </w:r>
                      <w:proofErr w:type="spellStart"/>
                      <w:r w:rsidRPr="00475BFF">
                        <w:rPr>
                          <w:color w:val="FF0000"/>
                          <w:vertAlign w:val="superscript"/>
                        </w:rPr>
                        <w:t>o</w:t>
                      </w:r>
                      <w:r>
                        <w:rPr>
                          <w:color w:val="FF0000"/>
                        </w:rPr>
                        <w:t>C</w:t>
                      </w:r>
                      <w:proofErr w:type="spellEnd"/>
                      <w:r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24DCEE5" wp14:editId="1E06EBAE">
            <wp:extent cx="5257591" cy="36386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173" cy="363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FD4B5" w14:textId="77777777" w:rsidR="00A35619" w:rsidRDefault="00A35619"/>
    <w:p w14:paraId="648FD3EE" w14:textId="77777777" w:rsidR="00A35619" w:rsidRDefault="00A35619" w:rsidP="00A35619">
      <w:pPr>
        <w:jc w:val="both"/>
      </w:pPr>
      <w:r>
        <w:t xml:space="preserve">The activation energy barrier to form the </w:t>
      </w:r>
      <w:r w:rsidRPr="00A11366">
        <w:rPr>
          <w:color w:val="FF0000"/>
        </w:rPr>
        <w:t>1,2-product</w:t>
      </w:r>
      <w:r>
        <w:t>,</w:t>
      </w:r>
      <w:r w:rsidRPr="004C1DBB">
        <w:rPr>
          <w:color w:val="000000"/>
        </w:rPr>
        <w:t xml:space="preserve"> 3-bromo-1-butene is </w:t>
      </w:r>
      <w:r>
        <w:t xml:space="preserve">much </w:t>
      </w:r>
      <w:r w:rsidRPr="00B34458">
        <w:rPr>
          <w:i/>
        </w:rPr>
        <w:t>smaller</w:t>
      </w:r>
      <w:r>
        <w:t xml:space="preserve"> than the </w:t>
      </w:r>
      <w:r w:rsidRPr="00A11366">
        <w:rPr>
          <w:color w:val="0000FF"/>
        </w:rPr>
        <w:t>1,4-product</w:t>
      </w:r>
      <w:r>
        <w:t xml:space="preserve">, </w:t>
      </w:r>
      <w:r w:rsidRPr="004C1DBB">
        <w:rPr>
          <w:color w:val="000000"/>
        </w:rPr>
        <w:t>1-bromo-2-butene</w:t>
      </w:r>
      <w:r w:rsidRPr="00A11366">
        <w:rPr>
          <w:color w:val="0000FF"/>
        </w:rPr>
        <w:t xml:space="preserve"> </w:t>
      </w:r>
      <w:r>
        <w:t xml:space="preserve">(so that it </w:t>
      </w:r>
      <w:r>
        <w:rPr>
          <w:rFonts w:hint="eastAsia"/>
          <w:lang w:eastAsia="zh-CN"/>
        </w:rPr>
        <w:t>can be</w:t>
      </w:r>
      <w:r>
        <w:t xml:space="preserve"> formed </w:t>
      </w:r>
      <w:r w:rsidRPr="00835F34">
        <w:t>easier</w:t>
      </w:r>
      <w:r>
        <w:t xml:space="preserve"> and </w:t>
      </w:r>
      <w:r w:rsidRPr="00835F34">
        <w:rPr>
          <w:b/>
        </w:rPr>
        <w:t>faster</w:t>
      </w:r>
      <w:r>
        <w:t xml:space="preserve">. We call this </w:t>
      </w:r>
      <w:r w:rsidRPr="00835F34">
        <w:rPr>
          <w:b/>
        </w:rPr>
        <w:t>kinetically</w:t>
      </w:r>
      <w:r>
        <w:t xml:space="preserve"> </w:t>
      </w:r>
      <w:r>
        <w:rPr>
          <w:b/>
        </w:rPr>
        <w:t>favo</w:t>
      </w:r>
      <w:r w:rsidRPr="00A11366">
        <w:rPr>
          <w:b/>
        </w:rPr>
        <w:t>red</w:t>
      </w:r>
      <w:r>
        <w:t xml:space="preserve">). </w:t>
      </w:r>
    </w:p>
    <w:p w14:paraId="7CC249CB" w14:textId="77777777" w:rsidR="00A35619" w:rsidRDefault="00A35619" w:rsidP="00A35619">
      <w:pPr>
        <w:jc w:val="both"/>
      </w:pPr>
    </w:p>
    <w:p w14:paraId="4495E602" w14:textId="77777777" w:rsidR="00A35619" w:rsidRDefault="00A35619" w:rsidP="00A35619">
      <w:pPr>
        <w:jc w:val="both"/>
      </w:pPr>
      <w:r>
        <w:t xml:space="preserve">However, the energy </w:t>
      </w:r>
      <w:r w:rsidRPr="004C1DBB">
        <w:rPr>
          <w:color w:val="000000"/>
        </w:rPr>
        <w:t xml:space="preserve">of 1-bromo-2-butene is lower than 3-bromo-1-butene, so that it is more </w:t>
      </w:r>
      <w:r w:rsidRPr="004C1DBB">
        <w:rPr>
          <w:b/>
          <w:color w:val="000000"/>
        </w:rPr>
        <w:t>stable</w:t>
      </w:r>
      <w:r w:rsidRPr="004C1DBB">
        <w:rPr>
          <w:color w:val="000000"/>
        </w:rPr>
        <w:t xml:space="preserve"> than 3-b</w:t>
      </w:r>
      <w:r>
        <w:t xml:space="preserve">romo-1-butene (it is </w:t>
      </w:r>
      <w:r w:rsidRPr="00835F34">
        <w:rPr>
          <w:b/>
        </w:rPr>
        <w:t>thermodynamically</w:t>
      </w:r>
      <w:r>
        <w:t xml:space="preserve"> </w:t>
      </w:r>
      <w:r>
        <w:rPr>
          <w:b/>
        </w:rPr>
        <w:t>favo</w:t>
      </w:r>
      <w:r w:rsidRPr="00A11366">
        <w:rPr>
          <w:b/>
        </w:rPr>
        <w:t>red</w:t>
      </w:r>
      <w:r>
        <w:t>).</w:t>
      </w:r>
    </w:p>
    <w:p w14:paraId="45A5BEE8" w14:textId="77777777" w:rsidR="00A35619" w:rsidRDefault="00A35619" w:rsidP="00A35619">
      <w:pPr>
        <w:jc w:val="both"/>
      </w:pPr>
    </w:p>
    <w:p w14:paraId="02999E81" w14:textId="77777777" w:rsidR="00A35619" w:rsidRDefault="00A35619" w:rsidP="00A35619">
      <w:pPr>
        <w:jc w:val="both"/>
      </w:pPr>
      <w:r>
        <w:t>Why is 1-bromo-2-butene more stable?</w:t>
      </w:r>
    </w:p>
    <w:p w14:paraId="5A6274A2" w14:textId="77777777" w:rsidR="00A35619" w:rsidRDefault="00A35619" w:rsidP="00A35619">
      <w:pPr>
        <w:numPr>
          <w:ilvl w:val="0"/>
          <w:numId w:val="2"/>
        </w:numPr>
        <w:jc w:val="both"/>
      </w:pPr>
      <w:r>
        <w:t xml:space="preserve">The bromine atom is bulky. It likes to stay away from the rest of the molecule to avoid steric clashes. </w:t>
      </w:r>
    </w:p>
    <w:p w14:paraId="0E21466B" w14:textId="77777777" w:rsidR="00A35619" w:rsidRDefault="00A35619" w:rsidP="00A35619">
      <w:pPr>
        <w:numPr>
          <w:ilvl w:val="0"/>
          <w:numId w:val="2"/>
        </w:numPr>
        <w:jc w:val="both"/>
      </w:pPr>
      <w:r>
        <w:t>Alkene carbons are somewhat electron deficient. More highly substituted alkenes are more stable due to donation of electron density by the substituents (C vs. H)</w:t>
      </w:r>
    </w:p>
    <w:p w14:paraId="2D974001" w14:textId="77777777" w:rsidR="00A35619" w:rsidRDefault="00A35619" w:rsidP="00A35619">
      <w:pPr>
        <w:rPr>
          <w:lang w:eastAsia="zh-CN"/>
        </w:rPr>
      </w:pPr>
    </w:p>
    <w:p w14:paraId="1E7F24A2" w14:textId="77777777" w:rsidR="00A35619" w:rsidRDefault="00A35619" w:rsidP="00A35619">
      <w:pPr>
        <w:rPr>
          <w:b/>
        </w:rPr>
      </w:pPr>
      <w:r>
        <w:rPr>
          <w:b/>
          <w:noProof/>
        </w:rPr>
        <w:drawing>
          <wp:inline distT="0" distB="0" distL="0" distR="0" wp14:anchorId="0A8C2671" wp14:editId="3DAB6151">
            <wp:extent cx="4514215" cy="810260"/>
            <wp:effectExtent l="0" t="0" r="6985" b="254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21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D0C28" w14:textId="77777777" w:rsidR="00A35619" w:rsidRDefault="00A35619" w:rsidP="00A35619">
      <w:pPr>
        <w:rPr>
          <w:b/>
        </w:rPr>
      </w:pPr>
    </w:p>
    <w:p w14:paraId="1FB821F1" w14:textId="54965220" w:rsidR="003B119D" w:rsidRDefault="003B119D">
      <w:pPr>
        <w:rPr>
          <w:b/>
        </w:rPr>
      </w:pPr>
      <w:r>
        <w:rPr>
          <w:b/>
        </w:rPr>
        <w:br w:type="page"/>
      </w:r>
    </w:p>
    <w:p w14:paraId="32570D5D" w14:textId="77777777" w:rsidR="00350E38" w:rsidRDefault="00350E38" w:rsidP="00A35619">
      <w:r>
        <w:rPr>
          <w:b/>
        </w:rPr>
        <w:t xml:space="preserve">Polymerization: </w:t>
      </w:r>
      <w:r>
        <w:t>If no nucle</w:t>
      </w:r>
      <w:r w:rsidR="00A45A83">
        <w:t>o</w:t>
      </w:r>
      <w:r>
        <w:t>phile is present in previous addition reaction</w:t>
      </w:r>
      <w:r w:rsidR="00A45A83">
        <w:t xml:space="preserve"> -  e.g. isoprene</w:t>
      </w:r>
    </w:p>
    <w:p w14:paraId="50A867A6" w14:textId="77777777" w:rsidR="00350E38" w:rsidRPr="00350E38" w:rsidRDefault="00350E38" w:rsidP="00A35619"/>
    <w:p w14:paraId="679D345A" w14:textId="77777777" w:rsidR="00A35619" w:rsidRDefault="00350E38">
      <w:r>
        <w:rPr>
          <w:noProof/>
        </w:rPr>
        <w:drawing>
          <wp:inline distT="0" distB="0" distL="0" distR="0" wp14:anchorId="72C136F7" wp14:editId="79669A10">
            <wp:extent cx="5525770" cy="4647212"/>
            <wp:effectExtent l="0" t="0" r="1143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770" cy="464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E53DD" w14:textId="77777777" w:rsidR="00350E38" w:rsidRDefault="00350E38">
      <w:bookmarkStart w:id="0" w:name="_GoBack"/>
      <w:bookmarkEnd w:id="0"/>
    </w:p>
    <w:sectPr w:rsidR="00350E38" w:rsidSect="00B60459">
      <w:pgSz w:w="12240" w:h="15840"/>
      <w:pgMar w:top="1440" w:right="1752" w:bottom="1440" w:left="1786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1B92"/>
    <w:multiLevelType w:val="hybridMultilevel"/>
    <w:tmpl w:val="D15C687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257651DD"/>
    <w:multiLevelType w:val="hybridMultilevel"/>
    <w:tmpl w:val="9AC6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9A"/>
    <w:rsid w:val="00002B65"/>
    <w:rsid w:val="00246F50"/>
    <w:rsid w:val="00350E38"/>
    <w:rsid w:val="003B119D"/>
    <w:rsid w:val="006A2FE8"/>
    <w:rsid w:val="006F31FA"/>
    <w:rsid w:val="0075303B"/>
    <w:rsid w:val="00A21564"/>
    <w:rsid w:val="00A21FC3"/>
    <w:rsid w:val="00A35619"/>
    <w:rsid w:val="00A45A83"/>
    <w:rsid w:val="00B60459"/>
    <w:rsid w:val="00C700AF"/>
    <w:rsid w:val="00EE079A"/>
    <w:rsid w:val="00F8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AED4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79A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F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F5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E07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79A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F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F5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E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image" Target="media/image3.emf"/><Relationship Id="rId9" Type="http://schemas.openxmlformats.org/officeDocument/2006/relationships/image" Target="media/image4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365</Words>
  <Characters>2083</Characters>
  <Application>Microsoft Macintosh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Pascoe</dc:creator>
  <cp:keywords/>
  <dc:description/>
  <cp:lastModifiedBy>John Vederas</cp:lastModifiedBy>
  <cp:revision>3</cp:revision>
  <dcterms:created xsi:type="dcterms:W3CDTF">2020-11-10T19:57:00Z</dcterms:created>
  <dcterms:modified xsi:type="dcterms:W3CDTF">2020-11-10T19:59:00Z</dcterms:modified>
</cp:coreProperties>
</file>