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B7195" w14:textId="164D0EA8" w:rsidR="00E46B19" w:rsidRPr="00D66835" w:rsidRDefault="00E46B19" w:rsidP="00E46B19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 w:rsidR="00840E83">
        <w:rPr>
          <w:u w:val="single"/>
        </w:rPr>
        <w:t xml:space="preserve">                         Nov. 20, 2020</w:t>
      </w:r>
    </w:p>
    <w:p w14:paraId="703548CD" w14:textId="75CA4625" w:rsidR="00774D78" w:rsidRDefault="00774D78" w:rsidP="00727065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3835D9AE" wp14:editId="293BCA3D">
            <wp:extent cx="5525770" cy="1870710"/>
            <wp:effectExtent l="0" t="0" r="1143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1-09 at 4.00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FE49" w14:textId="77777777" w:rsidR="00774D78" w:rsidRDefault="00774D78" w:rsidP="00727065">
      <w:pPr>
        <w:rPr>
          <w:b/>
          <w:u w:val="single"/>
        </w:rPr>
      </w:pPr>
    </w:p>
    <w:p w14:paraId="3DB538AC" w14:textId="77777777" w:rsidR="00774D78" w:rsidRDefault="00774D78" w:rsidP="00727065">
      <w:pPr>
        <w:rPr>
          <w:b/>
          <w:u w:val="single"/>
        </w:rPr>
      </w:pPr>
    </w:p>
    <w:p w14:paraId="64B11D86" w14:textId="77777777" w:rsidR="00727065" w:rsidRDefault="00727065" w:rsidP="00727065">
      <w:r w:rsidRPr="002F6345">
        <w:rPr>
          <w:b/>
          <w:u w:val="single"/>
        </w:rPr>
        <w:t>E</w:t>
      </w:r>
      <w:r>
        <w:rPr>
          <w:b/>
          <w:u w:val="single"/>
          <w:vertAlign w:val="subscript"/>
        </w:rPr>
        <w:t>1</w:t>
      </w:r>
      <w:r w:rsidRPr="002F6345">
        <w:rPr>
          <w:b/>
          <w:u w:val="single"/>
        </w:rPr>
        <w:t xml:space="preserve"> Reaction</w:t>
      </w:r>
      <w:r>
        <w:rPr>
          <w:b/>
        </w:rPr>
        <w:t>:</w:t>
      </w:r>
    </w:p>
    <w:p w14:paraId="79C67D5C" w14:textId="77777777" w:rsidR="00727065" w:rsidRDefault="00727065" w:rsidP="00E46B19">
      <w:r>
        <w:tab/>
        <w:t>- Rate depends on one concentraion</w:t>
      </w:r>
    </w:p>
    <w:p w14:paraId="4EC430E6" w14:textId="77777777" w:rsidR="00727065" w:rsidRDefault="00727065" w:rsidP="00E46B19">
      <w:r>
        <w:tab/>
        <w:t>- Not concerted (carbocation intermediate)</w:t>
      </w:r>
    </w:p>
    <w:p w14:paraId="5794D8C5" w14:textId="77777777" w:rsidR="00727065" w:rsidRDefault="00727065" w:rsidP="00E46B19">
      <w:r>
        <w:tab/>
        <w:t>- Not stereospecific</w:t>
      </w:r>
    </w:p>
    <w:p w14:paraId="044CE904" w14:textId="77777777" w:rsidR="00727065" w:rsidRDefault="00727065" w:rsidP="00E46B19">
      <w:r>
        <w:tab/>
        <w:t>- Favoured with leaving group being 3º</w:t>
      </w:r>
    </w:p>
    <w:p w14:paraId="15940410" w14:textId="77777777" w:rsidR="00727065" w:rsidRDefault="00727065" w:rsidP="00E46B19"/>
    <w:p w14:paraId="6A6CA9D5" w14:textId="77777777" w:rsidR="00727065" w:rsidRDefault="00727065" w:rsidP="00E46B19">
      <w:r>
        <w:rPr>
          <w:noProof/>
        </w:rPr>
        <w:drawing>
          <wp:inline distT="0" distB="0" distL="0" distR="0" wp14:anchorId="47FEE2DC" wp14:editId="1851DFED">
            <wp:extent cx="5143291" cy="178228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59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5048" w14:textId="77777777" w:rsidR="00727065" w:rsidRDefault="00727065" w:rsidP="00E46B19"/>
    <w:p w14:paraId="0460B652" w14:textId="77777777" w:rsidR="00727065" w:rsidRDefault="00727065" w:rsidP="00E46B19">
      <w:pPr>
        <w:rPr>
          <w:b/>
        </w:rPr>
      </w:pPr>
    </w:p>
    <w:p w14:paraId="593007C4" w14:textId="77777777" w:rsidR="00A028C4" w:rsidRDefault="00A028C4" w:rsidP="00E46B19">
      <w:pPr>
        <w:rPr>
          <w:b/>
        </w:rPr>
      </w:pPr>
    </w:p>
    <w:p w14:paraId="4E1BAB22" w14:textId="77777777" w:rsidR="00A028C4" w:rsidRDefault="00A028C4" w:rsidP="00E46B19">
      <w:pPr>
        <w:rPr>
          <w:b/>
        </w:rPr>
      </w:pPr>
    </w:p>
    <w:p w14:paraId="0D3F2B4E" w14:textId="77777777" w:rsidR="00727065" w:rsidRDefault="00727065" w:rsidP="00E46B19">
      <w:r>
        <w:rPr>
          <w:b/>
        </w:rPr>
        <w:t>Example #1:</w:t>
      </w:r>
    </w:p>
    <w:p w14:paraId="4B6CF5B3" w14:textId="77777777" w:rsidR="00727065" w:rsidRDefault="00727065" w:rsidP="00E46B19"/>
    <w:p w14:paraId="2E1AADDE" w14:textId="77777777" w:rsidR="00727065" w:rsidRDefault="00727065" w:rsidP="00E46B19">
      <w:r>
        <w:rPr>
          <w:noProof/>
        </w:rPr>
        <w:drawing>
          <wp:inline distT="0" distB="0" distL="0" distR="0" wp14:anchorId="18083DF3" wp14:editId="0F3D4542">
            <wp:extent cx="4228891" cy="18751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91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CF48" w14:textId="77777777" w:rsidR="003934D6" w:rsidRDefault="003934D6" w:rsidP="003934D6">
      <w:bookmarkStart w:id="0" w:name="_GoBack"/>
      <w:bookmarkEnd w:id="0"/>
      <w:r w:rsidRPr="00535F62">
        <w:rPr>
          <w:b/>
        </w:rPr>
        <w:lastRenderedPageBreak/>
        <w:t>Zaitsev Rule</w:t>
      </w:r>
      <w:r>
        <w:rPr>
          <w:b/>
        </w:rPr>
        <w:t xml:space="preserve">: </w:t>
      </w:r>
      <w:r>
        <w:t>Get the more substituted alkene</w:t>
      </w:r>
    </w:p>
    <w:p w14:paraId="1F5FE276" w14:textId="77777777" w:rsidR="003934D6" w:rsidRDefault="003934D6" w:rsidP="003934D6"/>
    <w:p w14:paraId="3C7F9286" w14:textId="75B0BFB4" w:rsidR="003934D6" w:rsidRDefault="003934D6" w:rsidP="003934D6">
      <w:r>
        <w:rPr>
          <w:b/>
        </w:rPr>
        <w:t>Example</w:t>
      </w:r>
      <w:r>
        <w:rPr>
          <w:b/>
        </w:rPr>
        <w:t xml:space="preserve">: </w:t>
      </w:r>
    </w:p>
    <w:p w14:paraId="0524E75D" w14:textId="77777777" w:rsidR="003934D6" w:rsidRDefault="003934D6" w:rsidP="003934D6"/>
    <w:p w14:paraId="73CC959A" w14:textId="77777777" w:rsidR="003934D6" w:rsidRDefault="003934D6" w:rsidP="003934D6">
      <w:r>
        <w:rPr>
          <w:noProof/>
        </w:rPr>
        <w:drawing>
          <wp:inline distT="0" distB="0" distL="0" distR="0" wp14:anchorId="0A942557" wp14:editId="70693FC3">
            <wp:extent cx="5028991" cy="972185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991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8D1C" w14:textId="77777777" w:rsidR="00727065" w:rsidRDefault="00727065" w:rsidP="00727065">
      <w:pPr>
        <w:rPr>
          <w:b/>
        </w:rPr>
      </w:pPr>
    </w:p>
    <w:p w14:paraId="520CF21E" w14:textId="77777777" w:rsidR="003934D6" w:rsidRDefault="003934D6" w:rsidP="00727065">
      <w:pPr>
        <w:rPr>
          <w:b/>
        </w:rPr>
      </w:pPr>
    </w:p>
    <w:p w14:paraId="266E3ACD" w14:textId="77777777" w:rsidR="003934D6" w:rsidRDefault="003934D6" w:rsidP="003934D6">
      <w:pPr>
        <w:rPr>
          <w:b/>
        </w:rPr>
      </w:pPr>
    </w:p>
    <w:p w14:paraId="6DD28F54" w14:textId="77777777" w:rsidR="003934D6" w:rsidRDefault="003934D6" w:rsidP="003934D6">
      <w:r>
        <w:rPr>
          <w:b/>
        </w:rPr>
        <w:t>Example #1:</w:t>
      </w:r>
    </w:p>
    <w:p w14:paraId="41D186F2" w14:textId="77777777" w:rsidR="003934D6" w:rsidRDefault="003934D6" w:rsidP="003934D6"/>
    <w:p w14:paraId="1E32CE74" w14:textId="77777777" w:rsidR="003934D6" w:rsidRDefault="003934D6" w:rsidP="003934D6">
      <w:r>
        <w:rPr>
          <w:noProof/>
        </w:rPr>
        <w:drawing>
          <wp:inline distT="0" distB="0" distL="0" distR="0" wp14:anchorId="5809E879" wp14:editId="0F2845AC">
            <wp:extent cx="4228891" cy="18751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91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A71B" w14:textId="77777777" w:rsidR="003934D6" w:rsidRDefault="003934D6" w:rsidP="003934D6"/>
    <w:p w14:paraId="79419CEF" w14:textId="77777777" w:rsidR="003934D6" w:rsidRDefault="003934D6" w:rsidP="003934D6"/>
    <w:p w14:paraId="38C0795D" w14:textId="77777777" w:rsidR="003934D6" w:rsidRDefault="003934D6" w:rsidP="003934D6"/>
    <w:p w14:paraId="4AFCC0F2" w14:textId="77777777" w:rsidR="003934D6" w:rsidRDefault="003934D6" w:rsidP="003934D6"/>
    <w:p w14:paraId="41126339" w14:textId="77777777" w:rsidR="003934D6" w:rsidRDefault="003934D6" w:rsidP="003934D6">
      <w:r>
        <w:rPr>
          <w:noProof/>
        </w:rPr>
        <w:drawing>
          <wp:inline distT="0" distB="0" distL="0" distR="0" wp14:anchorId="278CCAFD" wp14:editId="5F541BEF">
            <wp:extent cx="3619500" cy="1689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69DB" w14:textId="77777777" w:rsidR="003934D6" w:rsidRDefault="003934D6" w:rsidP="003934D6"/>
    <w:p w14:paraId="286AE2D5" w14:textId="77777777" w:rsidR="003934D6" w:rsidRDefault="003934D6" w:rsidP="003934D6">
      <w:r>
        <w:t>-OH and -OCH</w:t>
      </w:r>
      <w:r>
        <w:rPr>
          <w:vertAlign w:val="subscript"/>
        </w:rPr>
        <w:t>3</w:t>
      </w:r>
      <w:r>
        <w:t xml:space="preserve"> are bad leaving groups and so these reactions would not occur spontaneously without an acid catalyst.</w:t>
      </w:r>
    </w:p>
    <w:p w14:paraId="652E6CD7" w14:textId="77777777" w:rsidR="003934D6" w:rsidRDefault="003934D6" w:rsidP="003934D6"/>
    <w:p w14:paraId="1E26F822" w14:textId="77777777" w:rsidR="003934D6" w:rsidRDefault="003934D6" w:rsidP="003934D6">
      <w:pPr>
        <w:rPr>
          <w:b/>
        </w:rPr>
      </w:pPr>
      <w:r>
        <w:rPr>
          <w:b/>
        </w:rPr>
        <w:br w:type="page"/>
      </w:r>
    </w:p>
    <w:p w14:paraId="55B147E8" w14:textId="77777777" w:rsidR="003934D6" w:rsidRDefault="003934D6" w:rsidP="00727065">
      <w:pPr>
        <w:rPr>
          <w:b/>
        </w:rPr>
      </w:pPr>
    </w:p>
    <w:p w14:paraId="0D207569" w14:textId="77777777" w:rsidR="003934D6" w:rsidRDefault="003934D6" w:rsidP="00727065">
      <w:pPr>
        <w:rPr>
          <w:b/>
        </w:rPr>
      </w:pPr>
    </w:p>
    <w:p w14:paraId="314506BA" w14:textId="77777777" w:rsidR="003934D6" w:rsidRDefault="003934D6" w:rsidP="00727065">
      <w:pPr>
        <w:rPr>
          <w:b/>
        </w:rPr>
      </w:pPr>
    </w:p>
    <w:p w14:paraId="49C5F62E" w14:textId="02E92B1D" w:rsidR="00727065" w:rsidRDefault="00727065" w:rsidP="00727065">
      <w:r>
        <w:rPr>
          <w:b/>
        </w:rPr>
        <w:t>Example</w:t>
      </w:r>
    </w:p>
    <w:p w14:paraId="4A8210F0" w14:textId="77777777" w:rsidR="00535F62" w:rsidRDefault="00535F62" w:rsidP="00E46B19"/>
    <w:p w14:paraId="7AD092F0" w14:textId="77777777" w:rsidR="00535F62" w:rsidRDefault="00535F62" w:rsidP="00E46B19">
      <w:r>
        <w:rPr>
          <w:noProof/>
        </w:rPr>
        <w:drawing>
          <wp:inline distT="0" distB="0" distL="0" distR="0" wp14:anchorId="3C96AE5F" wp14:editId="7BAC5198">
            <wp:extent cx="4759183" cy="183458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183" cy="18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F388" w14:textId="77777777" w:rsidR="00535F62" w:rsidRDefault="00535F62" w:rsidP="00E46B19"/>
    <w:p w14:paraId="16086314" w14:textId="77777777" w:rsidR="00535F62" w:rsidRDefault="00535F62" w:rsidP="00E46B19"/>
    <w:p w14:paraId="5ACDB25B" w14:textId="77777777" w:rsidR="00535F62" w:rsidRDefault="00535F62" w:rsidP="00535F62">
      <w:pPr>
        <w:ind w:firstLine="720"/>
      </w:pPr>
      <w:r>
        <w:t xml:space="preserve">Substitution </w:t>
      </w:r>
      <w:r>
        <w:tab/>
      </w:r>
      <w:r>
        <w:tab/>
      </w:r>
      <w:r>
        <w:tab/>
      </w:r>
      <w:r>
        <w:tab/>
        <w:t xml:space="preserve">vs. </w:t>
      </w:r>
      <w:r>
        <w:tab/>
      </w:r>
      <w:r>
        <w:tab/>
      </w:r>
      <w:r>
        <w:tab/>
        <w:t>Elimination:</w:t>
      </w:r>
    </w:p>
    <w:p w14:paraId="204040D3" w14:textId="77777777" w:rsidR="00535F62" w:rsidRDefault="00535F62" w:rsidP="00535F62">
      <w:r>
        <w:tab/>
        <w:t>- Low Temp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High Temp</w:t>
      </w:r>
    </w:p>
    <w:p w14:paraId="5C03AA7A" w14:textId="77777777" w:rsidR="00535F62" w:rsidRDefault="00535F62" w:rsidP="00535F62">
      <w:r>
        <w:tab/>
        <w:t>- Weaker Base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Stronger Base</w:t>
      </w:r>
    </w:p>
    <w:p w14:paraId="13B003A2" w14:textId="77777777" w:rsidR="00535F62" w:rsidRPr="00535F62" w:rsidRDefault="00535F62" w:rsidP="00535F62">
      <w:r>
        <w:tab/>
        <w:t>- Dilute H</w:t>
      </w:r>
      <w:r>
        <w:rPr>
          <w:vertAlign w:val="superscript"/>
        </w:rPr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Conc. H</w:t>
      </w:r>
      <w:r>
        <w:rPr>
          <w:vertAlign w:val="superscript"/>
        </w:rPr>
        <w:t>+</w:t>
      </w:r>
    </w:p>
    <w:p w14:paraId="6288143F" w14:textId="2F954C94" w:rsidR="00535F62" w:rsidRDefault="00535F62" w:rsidP="00535F62">
      <w:r>
        <w:tab/>
        <w:t>- Leaving group</w:t>
      </w:r>
      <w:r w:rsidR="001229AB">
        <w:t xml:space="preserve"> on</w:t>
      </w:r>
      <w:r>
        <w:t xml:space="preserve"> 1º</w:t>
      </w:r>
      <w:r>
        <w:tab/>
      </w:r>
      <w:r w:rsidR="001229AB">
        <w:t xml:space="preserve"> carbon</w:t>
      </w:r>
      <w:r>
        <w:tab/>
      </w:r>
      <w:r>
        <w:tab/>
      </w:r>
      <w:r>
        <w:tab/>
      </w:r>
      <w:r>
        <w:tab/>
      </w:r>
      <w:r>
        <w:tab/>
        <w:t>- 2º, 3º</w:t>
      </w:r>
    </w:p>
    <w:p w14:paraId="197DB025" w14:textId="77777777" w:rsidR="00535F62" w:rsidRDefault="00535F62" w:rsidP="00535F62">
      <w:r>
        <w:tab/>
        <w:t>- Small Nucleophile</w:t>
      </w:r>
      <w:r>
        <w:tab/>
      </w:r>
      <w:r>
        <w:tab/>
      </w:r>
      <w:r>
        <w:tab/>
      </w:r>
      <w:r>
        <w:tab/>
      </w:r>
      <w:r>
        <w:tab/>
      </w:r>
      <w:r>
        <w:tab/>
        <w:t>- Large Nucleophile</w:t>
      </w:r>
    </w:p>
    <w:p w14:paraId="05DB4D91" w14:textId="77777777" w:rsidR="00535F62" w:rsidRPr="00535F62" w:rsidRDefault="00535F62" w:rsidP="00535F62"/>
    <w:p w14:paraId="493B6A26" w14:textId="77777777" w:rsidR="00535F62" w:rsidRPr="00535F62" w:rsidRDefault="00535F62" w:rsidP="00535F62"/>
    <w:p w14:paraId="41A028B6" w14:textId="3303DAB6" w:rsidR="00EC1AAB" w:rsidRPr="00EC1AAB" w:rsidRDefault="00EC1AAB" w:rsidP="00E46B19"/>
    <w:sectPr w:rsidR="00EC1AAB" w:rsidRPr="00EC1AAB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9"/>
    <w:rsid w:val="000263E2"/>
    <w:rsid w:val="00050813"/>
    <w:rsid w:val="000840C4"/>
    <w:rsid w:val="001229AB"/>
    <w:rsid w:val="00246F50"/>
    <w:rsid w:val="00273F71"/>
    <w:rsid w:val="002F58DE"/>
    <w:rsid w:val="002F6345"/>
    <w:rsid w:val="003419FE"/>
    <w:rsid w:val="003934D6"/>
    <w:rsid w:val="00453AC0"/>
    <w:rsid w:val="00535F62"/>
    <w:rsid w:val="00694308"/>
    <w:rsid w:val="006A2FE8"/>
    <w:rsid w:val="006F31FA"/>
    <w:rsid w:val="0071478A"/>
    <w:rsid w:val="00727065"/>
    <w:rsid w:val="00774D78"/>
    <w:rsid w:val="007900E9"/>
    <w:rsid w:val="00840E83"/>
    <w:rsid w:val="009F0DFD"/>
    <w:rsid w:val="00A028C4"/>
    <w:rsid w:val="00B07610"/>
    <w:rsid w:val="00B60459"/>
    <w:rsid w:val="00C5707E"/>
    <w:rsid w:val="00D269CF"/>
    <w:rsid w:val="00D5313D"/>
    <w:rsid w:val="00E46B19"/>
    <w:rsid w:val="00EC1AAB"/>
    <w:rsid w:val="00F5491E"/>
    <w:rsid w:val="00F9258C"/>
    <w:rsid w:val="00F96AA0"/>
    <w:rsid w:val="00FA2E3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B8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jpeg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6</cp:revision>
  <cp:lastPrinted>2020-11-09T22:59:00Z</cp:lastPrinted>
  <dcterms:created xsi:type="dcterms:W3CDTF">2020-11-09T22:53:00Z</dcterms:created>
  <dcterms:modified xsi:type="dcterms:W3CDTF">2020-11-09T23:02:00Z</dcterms:modified>
</cp:coreProperties>
</file>